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F0" w:rsidRDefault="004872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872F0" w:rsidRDefault="004872F0">
      <w:pPr>
        <w:pStyle w:val="ConsPlusNormal"/>
        <w:jc w:val="both"/>
        <w:outlineLvl w:val="0"/>
      </w:pPr>
    </w:p>
    <w:p w:rsidR="004872F0" w:rsidRDefault="004872F0">
      <w:pPr>
        <w:pStyle w:val="ConsPlusNormal"/>
        <w:outlineLvl w:val="0"/>
      </w:pPr>
      <w:r>
        <w:t>Зарегистрировано в Минюсте России 28 апреля 2018 г. N 50945</w:t>
      </w:r>
    </w:p>
    <w:p w:rsidR="004872F0" w:rsidRDefault="004872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Title"/>
        <w:jc w:val="center"/>
      </w:pPr>
      <w:r>
        <w:t>МИНИСТЕРСТВО СТРОИТЕЛЬСТВА И ЖИЛИЩНО-КОММУНАЛЬНОГО</w:t>
      </w:r>
    </w:p>
    <w:p w:rsidR="004872F0" w:rsidRDefault="004872F0">
      <w:pPr>
        <w:pStyle w:val="ConsPlusTitle"/>
        <w:jc w:val="center"/>
      </w:pPr>
      <w:r>
        <w:t>ХОЗЯЙСТВА РОССИЙСКОЙ ФЕДЕРАЦИИ</w:t>
      </w:r>
    </w:p>
    <w:p w:rsidR="004872F0" w:rsidRDefault="004872F0">
      <w:pPr>
        <w:pStyle w:val="ConsPlusTitle"/>
        <w:jc w:val="both"/>
      </w:pPr>
    </w:p>
    <w:p w:rsidR="004872F0" w:rsidRDefault="004872F0">
      <w:pPr>
        <w:pStyle w:val="ConsPlusTitle"/>
        <w:jc w:val="center"/>
      </w:pPr>
      <w:r>
        <w:t>ПРИКАЗ</w:t>
      </w:r>
    </w:p>
    <w:p w:rsidR="004872F0" w:rsidRDefault="004872F0">
      <w:pPr>
        <w:pStyle w:val="ConsPlusTitle"/>
        <w:jc w:val="center"/>
      </w:pPr>
      <w:r>
        <w:t>от 5 декабря 2017 г. N 1614/пр</w:t>
      </w:r>
    </w:p>
    <w:p w:rsidR="004872F0" w:rsidRDefault="004872F0">
      <w:pPr>
        <w:pStyle w:val="ConsPlusTitle"/>
        <w:jc w:val="both"/>
      </w:pPr>
    </w:p>
    <w:p w:rsidR="004872F0" w:rsidRDefault="004872F0">
      <w:pPr>
        <w:pStyle w:val="ConsPlusTitle"/>
        <w:jc w:val="center"/>
      </w:pPr>
      <w:r>
        <w:t>ОБ УТВЕРЖДЕНИИ ИНСТРУКЦИИ</w:t>
      </w:r>
    </w:p>
    <w:p w:rsidR="004872F0" w:rsidRDefault="004872F0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4872F0" w:rsidRDefault="004872F0">
      <w:pPr>
        <w:pStyle w:val="ConsPlusTitle"/>
        <w:jc w:val="center"/>
      </w:pPr>
      <w:r>
        <w:t>КОММУНАЛЬНО-БЫТОВЫХ НУЖД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 согласно приложению к настоящему приказу.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jc w:val="right"/>
      </w:pPr>
      <w:r>
        <w:t>Министр</w:t>
      </w:r>
    </w:p>
    <w:p w:rsidR="004872F0" w:rsidRDefault="004872F0">
      <w:pPr>
        <w:pStyle w:val="ConsPlusNormal"/>
        <w:jc w:val="right"/>
      </w:pPr>
      <w:r>
        <w:t>М.А.МЕНЬ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jc w:val="right"/>
        <w:outlineLvl w:val="0"/>
      </w:pPr>
      <w:r>
        <w:t>Приложение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jc w:val="right"/>
      </w:pPr>
      <w:r>
        <w:t>Утверждена</w:t>
      </w:r>
    </w:p>
    <w:p w:rsidR="004872F0" w:rsidRDefault="004872F0">
      <w:pPr>
        <w:pStyle w:val="ConsPlusNormal"/>
        <w:jc w:val="right"/>
      </w:pPr>
      <w:r>
        <w:t>приказом Министерства строительства</w:t>
      </w:r>
    </w:p>
    <w:p w:rsidR="004872F0" w:rsidRDefault="004872F0">
      <w:pPr>
        <w:pStyle w:val="ConsPlusNormal"/>
        <w:jc w:val="right"/>
      </w:pPr>
      <w:r>
        <w:t>и жилищно-коммунального хозяйства</w:t>
      </w:r>
    </w:p>
    <w:p w:rsidR="004872F0" w:rsidRDefault="004872F0">
      <w:pPr>
        <w:pStyle w:val="ConsPlusNormal"/>
        <w:jc w:val="right"/>
      </w:pPr>
      <w:r>
        <w:t>Российской Федерации</w:t>
      </w:r>
    </w:p>
    <w:p w:rsidR="004872F0" w:rsidRDefault="004872F0">
      <w:pPr>
        <w:pStyle w:val="ConsPlusNormal"/>
        <w:jc w:val="right"/>
      </w:pPr>
      <w:r>
        <w:t>от 5 декабря 2017 г. N 1614/пр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Title"/>
        <w:jc w:val="center"/>
      </w:pPr>
      <w:bookmarkStart w:id="0" w:name="P33"/>
      <w:bookmarkEnd w:id="0"/>
      <w:r>
        <w:t>ИНСТРУКЦИЯ</w:t>
      </w:r>
    </w:p>
    <w:p w:rsidR="004872F0" w:rsidRDefault="004872F0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4872F0" w:rsidRDefault="004872F0">
      <w:pPr>
        <w:pStyle w:val="ConsPlusTitle"/>
        <w:jc w:val="center"/>
      </w:pPr>
      <w:r>
        <w:t>КОММУНАЛЬНО-БЫТОВЫХ НУЖД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Title"/>
        <w:jc w:val="center"/>
        <w:outlineLvl w:val="1"/>
      </w:pPr>
      <w:r>
        <w:t>I. Общие положения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ind w:firstLine="540"/>
        <w:jc w:val="both"/>
      </w:pPr>
      <w:r>
        <w:t xml:space="preserve">1.1. 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 </w:t>
      </w:r>
      <w:r>
        <w:lastRenderedPageBreak/>
        <w:t>2015, N 37, ст. 5153; 2017, N 38, ст. 5628, N 42, ст. 6160).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собственники (пользователи) домовладений;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Title"/>
        <w:jc w:val="center"/>
        <w:outlineLvl w:val="1"/>
      </w:pPr>
      <w:r>
        <w:t>II. Инструктаж по безопасному использованию газа</w:t>
      </w:r>
    </w:p>
    <w:p w:rsidR="004872F0" w:rsidRDefault="004872F0">
      <w:pPr>
        <w:pStyle w:val="ConsPlusTitle"/>
        <w:jc w:val="center"/>
      </w:pPr>
      <w:r>
        <w:t>при удовлетворении коммунально-бытовых нужд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ind w:firstLine="540"/>
        <w:jc w:val="both"/>
      </w:pPr>
      <w:bookmarkStart w:id="1" w:name="P48"/>
      <w:bookmarkEnd w:id="1"/>
      <w: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собственников (пользователей) домовладений или их представителей;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2.3. 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перед вселением собственников (пользователей) в принадлежащие им на праве </w:t>
      </w:r>
      <w:r>
        <w:lastRenderedPageBreak/>
        <w:t>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при переводе действующего бытового газоиспользующего оборудования с одного вида газообразного топлива на другой;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при изменении типа (вида) используемого бытового газоиспользующего оборудования;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при переводе действующего бытового оборудования для целей пищеприготовления, отопления и (или) горячего водоснабжения с твердого топлива (уголь, дрова, торф) на газообразное.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2.4. 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2648; 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2.6. Первичный инструктаж должен включать в себя следующую информацию: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пределы воспламеняемости и взрываемости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</w:t>
      </w:r>
      <w:r>
        <w:lastRenderedPageBreak/>
        <w:t>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2.9. Повторный (очередной) инструктаж лиц, указанных в </w:t>
      </w:r>
      <w:hyperlink w:anchor="P48" w:history="1">
        <w:r>
          <w:rPr>
            <w:color w:val="0000FF"/>
          </w:rPr>
          <w:t>пункте 2.1</w:t>
        </w:r>
      </w:hyperlink>
      <w: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Title"/>
        <w:jc w:val="center"/>
        <w:outlineLvl w:val="1"/>
      </w:pPr>
      <w:r>
        <w:t>III. Правила безопасного использования газа лицами,</w:t>
      </w:r>
    </w:p>
    <w:p w:rsidR="004872F0" w:rsidRDefault="004872F0">
      <w:pPr>
        <w:pStyle w:val="ConsPlusTitle"/>
        <w:jc w:val="center"/>
      </w:pPr>
      <w:r>
        <w:t>осуществляющими управление многоквартирными домами,</w:t>
      </w:r>
    </w:p>
    <w:p w:rsidR="004872F0" w:rsidRDefault="004872F0">
      <w:pPr>
        <w:pStyle w:val="ConsPlusTitle"/>
        <w:jc w:val="center"/>
      </w:pPr>
      <w:r>
        <w:t>оказывающими услуги и (или) выполняющими работы</w:t>
      </w:r>
    </w:p>
    <w:p w:rsidR="004872F0" w:rsidRDefault="004872F0">
      <w:pPr>
        <w:pStyle w:val="ConsPlusTitle"/>
        <w:jc w:val="center"/>
      </w:pPr>
      <w:r>
        <w:t>по содержанию и ремонту общего имущества</w:t>
      </w:r>
    </w:p>
    <w:p w:rsidR="004872F0" w:rsidRDefault="004872F0">
      <w:pPr>
        <w:pStyle w:val="ConsPlusTitle"/>
        <w:jc w:val="center"/>
      </w:pPr>
      <w:r>
        <w:t>в многоквартирных домах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ind w:firstLine="540"/>
        <w:jc w:val="both"/>
      </w:pPr>
      <w: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3.1.3. 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 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lastRenderedPageBreak/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3.1.7. Обеспечить надлежащую эксплуатацию ВДГО.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наличие утечки газа и (или) срабатывание сигнализаторов или систем контроля загазованности помещений;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 2013, N 16, ст. 1972; N 21, ст. 2648; N 31, ст. 4216; N 39, ст. 4979; 2014, N 8, ст. 811; N 9, ст. 919; N 14, ст. 1627; N 40, N 5428; N 47, ст. 6550; N 52, ст. 7773; 2015, N 9, ст. 1316; N 37, ст. 5153; 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установленной на газопроводах, входящих в состав ВДГО;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3.1.9. 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 контроля).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</w:t>
      </w:r>
      <w:r>
        <w:lastRenderedPageBreak/>
        <w:t>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3.1.12. Не позднее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теплогенераторы, о сроках такого перерыва.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проведения профилактических и внеплановых работ, направленных на безопасное использование ВДГО и (или) ВКГО;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приостановления, возобновления подачи газа в случаях, предусмотренных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 2014, N 8, ст. </w:t>
      </w:r>
      <w:r>
        <w:lastRenderedPageBreak/>
        <w:t>811; 2014, N 18, ст. 2187; 2017, N 38, ст. 5628) (далее - Правила поставки газа).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Title"/>
        <w:jc w:val="center"/>
        <w:outlineLvl w:val="1"/>
      </w:pPr>
      <w:r>
        <w:t>IV. Правила безопасного использования газа собственниками</w:t>
      </w:r>
    </w:p>
    <w:p w:rsidR="004872F0" w:rsidRDefault="004872F0">
      <w:pPr>
        <w:pStyle w:val="ConsPlusTitle"/>
        <w:jc w:val="center"/>
      </w:pPr>
      <w:r>
        <w:t>(пользователями) домовладений по отношению к ВДГО</w:t>
      </w:r>
    </w:p>
    <w:p w:rsidR="004872F0" w:rsidRDefault="004872F0">
      <w:pPr>
        <w:pStyle w:val="ConsPlusTitle"/>
        <w:jc w:val="center"/>
      </w:pPr>
      <w:r>
        <w:t>и помещений в многоквартирных домах по отношению к ВКГО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ind w:firstLine="540"/>
        <w:jc w:val="both"/>
      </w:pPr>
      <w:r>
        <w:t>4. Собственникам (пользователям) домовладений и помещений в многоквартирных домах необходимо: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4.1. Знать и соблюдать Инструкцию.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наличие утечки газа и (или) срабатывания сигнализаторов или систем контроля загазованности помещений;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расположенной на газопроводах, входящих в состав ВДГО;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lastRenderedPageBreak/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4872F0" w:rsidRDefault="004872F0">
      <w:pPr>
        <w:pStyle w:val="ConsPlusNormal"/>
        <w:spacing w:before="220"/>
        <w:ind w:firstLine="540"/>
        <w:jc w:val="both"/>
      </w:pPr>
      <w:bookmarkStart w:id="2" w:name="P139"/>
      <w:bookmarkEnd w:id="2"/>
      <w: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(опусках)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4872F0" w:rsidRDefault="004872F0">
      <w:pPr>
        <w:pStyle w:val="ConsPlusNormal"/>
        <w:spacing w:before="220"/>
        <w:ind w:firstLine="540"/>
        <w:jc w:val="both"/>
      </w:pPr>
      <w:bookmarkStart w:id="3" w:name="P140"/>
      <w:bookmarkEnd w:id="3"/>
      <w:r>
        <w:t>4.14. Закрывать запорную арматуру (краны), расположенную на ответвлениях (опусках)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4.15. Обеспечивать доступ представителей специализированной организации, поставщика газа к ВДГО и (или) ВКГО в целях: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приостановления подачи газа в случаях, предусмотренных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поставки газа.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4.16. Следить за исправностью работы бытового газоиспользующего оборудования.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lastRenderedPageBreak/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4.19. Содержать бытовое газоиспользующее оборудование в чистоте.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4.20.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Title"/>
        <w:jc w:val="center"/>
        <w:outlineLvl w:val="1"/>
      </w:pPr>
      <w:bookmarkStart w:id="4" w:name="P151"/>
      <w:bookmarkEnd w:id="4"/>
      <w:r>
        <w:t>V. Действия при обнаружении утечки газа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ind w:firstLine="540"/>
        <w:jc w:val="both"/>
      </w:pPr>
      <w: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немедленно прекратить пользование бытовым газоиспользующим оборудованием;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перекрыть запорную арматуру (краны) на бытовом газоиспользующем оборудовании и на ответвлении (отпуске) к нему;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незамедлительно обеспечить приток воздуха в помещения, в которых обнаружена утечка газа;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в целях предотвращения появления искры не включать и не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не зажигать огонь, не курить;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принять меры по удалению людей из загазованной среды;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Title"/>
        <w:jc w:val="center"/>
        <w:outlineLvl w:val="1"/>
      </w:pPr>
      <w:r>
        <w:t>VI. Правила обращения с ВДГО и ВКГО лицами, осуществляющими</w:t>
      </w:r>
    </w:p>
    <w:p w:rsidR="004872F0" w:rsidRDefault="004872F0">
      <w:pPr>
        <w:pStyle w:val="ConsPlusTitle"/>
        <w:jc w:val="center"/>
      </w:pPr>
      <w:r>
        <w:t>управление многоквартирными домами, оказывающими услуги</w:t>
      </w:r>
    </w:p>
    <w:p w:rsidR="004872F0" w:rsidRDefault="004872F0">
      <w:pPr>
        <w:pStyle w:val="ConsPlusTitle"/>
        <w:jc w:val="center"/>
      </w:pPr>
      <w:r>
        <w:t>и (или) выполняющими работы по содержанию и ремонту общего</w:t>
      </w:r>
    </w:p>
    <w:p w:rsidR="004872F0" w:rsidRDefault="004872F0">
      <w:pPr>
        <w:pStyle w:val="ConsPlusTitle"/>
        <w:jc w:val="center"/>
      </w:pPr>
      <w:r>
        <w:t>имущества в многоквартирных домах, собственниками</w:t>
      </w:r>
    </w:p>
    <w:p w:rsidR="004872F0" w:rsidRDefault="004872F0">
      <w:pPr>
        <w:pStyle w:val="ConsPlusTitle"/>
        <w:jc w:val="center"/>
      </w:pPr>
      <w:r>
        <w:lastRenderedPageBreak/>
        <w:t>(пользователями) домовладений и помещений</w:t>
      </w:r>
    </w:p>
    <w:p w:rsidR="004872F0" w:rsidRDefault="004872F0">
      <w:pPr>
        <w:pStyle w:val="ConsPlusTitle"/>
        <w:jc w:val="center"/>
      </w:pPr>
      <w:r>
        <w:t>в многоквартирных домах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ind w:firstLine="540"/>
        <w:jc w:val="both"/>
      </w:pPr>
      <w: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6.1. Совершать действия по монтажу газопроводов сетей газопотребления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6.6. Устанавливать задвижку (шибер) на дымовом канале, дымоходе, дымоотводе.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6.9. Нарушать сохранность пломб, установленных на приборах учета газа.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6.11. Присоединять дымоотводы от бытового газоиспользующего оборудования к вентиляционным каналам.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6.13. Отключать автоматику безопасности бытового газоиспользующего оборудования.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6.14. Использовать ВДГО и (или) ВКГО, конструкциями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6.15. Оставлять без присмотра работающее бытовое газоиспользующее оборудование, </w:t>
      </w:r>
      <w:r>
        <w:lastRenderedPageBreak/>
        <w:t xml:space="preserve">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39" w:history="1">
        <w:r>
          <w:rPr>
            <w:color w:val="0000FF"/>
          </w:rPr>
          <w:t>пунктах 4.13</w:t>
        </w:r>
      </w:hyperlink>
      <w:r>
        <w:t xml:space="preserve"> и </w:t>
      </w:r>
      <w:hyperlink w:anchor="P140" w:history="1">
        <w:r>
          <w:rPr>
            <w:color w:val="0000FF"/>
          </w:rPr>
          <w:t>4.14</w:t>
        </w:r>
      </w:hyperlink>
      <w:r>
        <w:t xml:space="preserve"> Инструкции.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6.17. Оставлять в открытом положении краны на бытовом газоиспользующем оборудовании без обеспечения воспламенения газовоздушной смеси на газогорелочных устройствах более 5 секунд.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6.18. Пользоваться открытым огнем, включать или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 в случаях: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выполнения работ по техническому обслуживанию и ремонту ВДГО и (или) ВКГО;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обнаружения утечки газа;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срабатывания сигнализаторов или систем контроля загазованности помещений.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6.19. 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6.20. Использовать ВДГО и (или) ВКГО не по назначению, в том числе: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отапливать помещение бытовым газоиспользующим оборудованием, предназначенным для приготовления пищи;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привязывать к газопроводам, входящим в состав ВДГО и (или) ВКГО, посторонние предметы (веревки, кабели и иные);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использовать газопроводы в качестве опор или заземлителей;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сушить одежду и другие предметы над бытовым газоиспользующим оборудованием или вблизи него;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подвергать ВДГО и (или) ВКГО действию статических или динамических нагрузок;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6.21. Использовать для сна и отдыха помещения, в которых установлено бытовое газоиспользующее оборудование.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6.22. Перекручивать, передавливать, заламывать, растягивать или зажимать газовые шланги, соединяющие бытовое газоиспользующее оборудование с газопроводом.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6.24. Допускать порчу и повреждение ВДГО и (или) ВКГО, хищение газа.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lastRenderedPageBreak/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 xml:space="preserve">6.27. 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 2014, N 9, ст. 906; N 26, ст. 3577; 2015, N 11, ст. 1607; N 46, ст. 6397; 2016, N 15, ст. 2105; N 35, ст. 5327; N 40, ст. 5733; 2017, N 13, ст. 1941; N 41, ст. 5954; N 48, ст. 7219; 2018, N 3, ст. 553).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6.28. Подвергать баллон СУГ солнечному и иному тепловому воздействию.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6.29. Устанавливать (размещать) мебель и иные легковоспламеняющиеся предметы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6.31. Допускать соприкосновение электрических проводов с баллонами СУГ.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6.32. Размещать баллонную установку СУГ у аварийных выходов, со стороны главных фасадов зданий.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6.34. Использовать ВДГО и (или) ВКГО в следующих случаях: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6.34.2. Отсутствие тяги в дымоходах и вентиляционных каналах.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использование в помещении, в котором установлено бытовое газоиспользующее оборудование с отводом продуктов сгорания в дымовой канал, устройств электро-механического побуждения удаления воздуха, не предусмотренных проектной документацией.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lastRenderedPageBreak/>
        <w:t>6.34.4. Отсутствие своевременной проверки состояния дымовых и вентиляционных каналов.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6.34.5. Отсутствие герметичного соединения дымоотвода от бытового газоиспользующего оборудования с дымовым каналом.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6.34.7. Наличие задвижки (шибера) на дымовом канале, дымоходе, дымоотводе.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6.34.8. Наличие неисправности автоматики безопасности.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6.34.9. Наличие неустранимой в процессе технического обслуживания утечки газа.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6.34.10. Наличие неисправности, разукомплектованности или непригодности к ремонту ВДГО и (или) ВКГО.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4872F0" w:rsidRDefault="004872F0">
      <w:pPr>
        <w:pStyle w:val="ConsPlusNormal"/>
        <w:spacing w:before="220"/>
        <w:ind w:firstLine="540"/>
        <w:jc w:val="both"/>
      </w:pPr>
      <w:r>
        <w:t>6.34.13. 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A12" w:rsidRDefault="00B13A12"/>
    <w:sectPr w:rsidR="00B13A12" w:rsidSect="0096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4872F0"/>
    <w:rsid w:val="00002344"/>
    <w:rsid w:val="00003550"/>
    <w:rsid w:val="00003D79"/>
    <w:rsid w:val="00004373"/>
    <w:rsid w:val="000052AD"/>
    <w:rsid w:val="00005EFB"/>
    <w:rsid w:val="00006574"/>
    <w:rsid w:val="00007662"/>
    <w:rsid w:val="000101AE"/>
    <w:rsid w:val="00013FB5"/>
    <w:rsid w:val="000140D8"/>
    <w:rsid w:val="000144CD"/>
    <w:rsid w:val="000164E4"/>
    <w:rsid w:val="00017AB9"/>
    <w:rsid w:val="0002028F"/>
    <w:rsid w:val="000231F1"/>
    <w:rsid w:val="00024098"/>
    <w:rsid w:val="00024685"/>
    <w:rsid w:val="000251A4"/>
    <w:rsid w:val="00026A8B"/>
    <w:rsid w:val="0003001D"/>
    <w:rsid w:val="00031AE6"/>
    <w:rsid w:val="00032F60"/>
    <w:rsid w:val="00033CA9"/>
    <w:rsid w:val="00040999"/>
    <w:rsid w:val="0004518D"/>
    <w:rsid w:val="000454A9"/>
    <w:rsid w:val="00046D33"/>
    <w:rsid w:val="0005210F"/>
    <w:rsid w:val="000522FA"/>
    <w:rsid w:val="00054DE9"/>
    <w:rsid w:val="000555E1"/>
    <w:rsid w:val="00055686"/>
    <w:rsid w:val="000562CD"/>
    <w:rsid w:val="000562E2"/>
    <w:rsid w:val="00056C12"/>
    <w:rsid w:val="0005784A"/>
    <w:rsid w:val="00060AB3"/>
    <w:rsid w:val="00060CBB"/>
    <w:rsid w:val="00060D4A"/>
    <w:rsid w:val="00060E7E"/>
    <w:rsid w:val="000610B7"/>
    <w:rsid w:val="000611CE"/>
    <w:rsid w:val="00062632"/>
    <w:rsid w:val="00062A2D"/>
    <w:rsid w:val="00062F23"/>
    <w:rsid w:val="000636D1"/>
    <w:rsid w:val="000643EB"/>
    <w:rsid w:val="000679D3"/>
    <w:rsid w:val="00071EB4"/>
    <w:rsid w:val="00073BF5"/>
    <w:rsid w:val="00074625"/>
    <w:rsid w:val="00075414"/>
    <w:rsid w:val="00077540"/>
    <w:rsid w:val="000806D4"/>
    <w:rsid w:val="00081096"/>
    <w:rsid w:val="000819E6"/>
    <w:rsid w:val="0008264C"/>
    <w:rsid w:val="00085191"/>
    <w:rsid w:val="0008580E"/>
    <w:rsid w:val="00086F35"/>
    <w:rsid w:val="00087125"/>
    <w:rsid w:val="0009024D"/>
    <w:rsid w:val="00091250"/>
    <w:rsid w:val="00091B20"/>
    <w:rsid w:val="0009370A"/>
    <w:rsid w:val="00093948"/>
    <w:rsid w:val="00093EAB"/>
    <w:rsid w:val="00094001"/>
    <w:rsid w:val="000951D1"/>
    <w:rsid w:val="0009683A"/>
    <w:rsid w:val="00096ADA"/>
    <w:rsid w:val="000A17E0"/>
    <w:rsid w:val="000A4E1C"/>
    <w:rsid w:val="000B08A8"/>
    <w:rsid w:val="000B08E4"/>
    <w:rsid w:val="000B0BA6"/>
    <w:rsid w:val="000C1878"/>
    <w:rsid w:val="000C2FF0"/>
    <w:rsid w:val="000C3BC1"/>
    <w:rsid w:val="000C41F1"/>
    <w:rsid w:val="000C4428"/>
    <w:rsid w:val="000C570E"/>
    <w:rsid w:val="000C624A"/>
    <w:rsid w:val="000C7141"/>
    <w:rsid w:val="000D45F4"/>
    <w:rsid w:val="000D4B01"/>
    <w:rsid w:val="000D4CE0"/>
    <w:rsid w:val="000D6177"/>
    <w:rsid w:val="000D6409"/>
    <w:rsid w:val="000D64B4"/>
    <w:rsid w:val="000D78D2"/>
    <w:rsid w:val="000E34F4"/>
    <w:rsid w:val="000E3E4E"/>
    <w:rsid w:val="000E3F9B"/>
    <w:rsid w:val="000E46AE"/>
    <w:rsid w:val="000E5A25"/>
    <w:rsid w:val="000E628F"/>
    <w:rsid w:val="000E6BD1"/>
    <w:rsid w:val="000F0463"/>
    <w:rsid w:val="000F0C9A"/>
    <w:rsid w:val="000F6A49"/>
    <w:rsid w:val="00102A9E"/>
    <w:rsid w:val="00103D5B"/>
    <w:rsid w:val="00104D82"/>
    <w:rsid w:val="00106790"/>
    <w:rsid w:val="00106F6A"/>
    <w:rsid w:val="001125B1"/>
    <w:rsid w:val="00113D56"/>
    <w:rsid w:val="00115A4C"/>
    <w:rsid w:val="00116300"/>
    <w:rsid w:val="00116564"/>
    <w:rsid w:val="001203FC"/>
    <w:rsid w:val="001206DC"/>
    <w:rsid w:val="00122CEA"/>
    <w:rsid w:val="00123563"/>
    <w:rsid w:val="00123FDB"/>
    <w:rsid w:val="00125C8C"/>
    <w:rsid w:val="0012727E"/>
    <w:rsid w:val="00131A5C"/>
    <w:rsid w:val="00132EB3"/>
    <w:rsid w:val="0013321C"/>
    <w:rsid w:val="0013785A"/>
    <w:rsid w:val="001411A8"/>
    <w:rsid w:val="00141541"/>
    <w:rsid w:val="0014389F"/>
    <w:rsid w:val="00143FA5"/>
    <w:rsid w:val="00144448"/>
    <w:rsid w:val="00146BB7"/>
    <w:rsid w:val="00152031"/>
    <w:rsid w:val="00152CB1"/>
    <w:rsid w:val="00154FB1"/>
    <w:rsid w:val="0015669C"/>
    <w:rsid w:val="0015717B"/>
    <w:rsid w:val="00157669"/>
    <w:rsid w:val="00157833"/>
    <w:rsid w:val="00160FD1"/>
    <w:rsid w:val="0016297D"/>
    <w:rsid w:val="00165AC2"/>
    <w:rsid w:val="001670BB"/>
    <w:rsid w:val="00170625"/>
    <w:rsid w:val="00170648"/>
    <w:rsid w:val="001707BA"/>
    <w:rsid w:val="00170E58"/>
    <w:rsid w:val="00171AC1"/>
    <w:rsid w:val="00172623"/>
    <w:rsid w:val="00173574"/>
    <w:rsid w:val="00173794"/>
    <w:rsid w:val="00173D4A"/>
    <w:rsid w:val="0017514C"/>
    <w:rsid w:val="00175488"/>
    <w:rsid w:val="00184377"/>
    <w:rsid w:val="00185B15"/>
    <w:rsid w:val="001868C6"/>
    <w:rsid w:val="001870E4"/>
    <w:rsid w:val="001900A3"/>
    <w:rsid w:val="00191803"/>
    <w:rsid w:val="00193427"/>
    <w:rsid w:val="00196C7D"/>
    <w:rsid w:val="001A1EBE"/>
    <w:rsid w:val="001A39D8"/>
    <w:rsid w:val="001A471E"/>
    <w:rsid w:val="001A4EAD"/>
    <w:rsid w:val="001A523D"/>
    <w:rsid w:val="001A5E57"/>
    <w:rsid w:val="001B00AE"/>
    <w:rsid w:val="001B1910"/>
    <w:rsid w:val="001B1C16"/>
    <w:rsid w:val="001B375F"/>
    <w:rsid w:val="001B3D31"/>
    <w:rsid w:val="001B5A93"/>
    <w:rsid w:val="001B5CA4"/>
    <w:rsid w:val="001B7A89"/>
    <w:rsid w:val="001C0BE9"/>
    <w:rsid w:val="001C58FF"/>
    <w:rsid w:val="001C616B"/>
    <w:rsid w:val="001C68E3"/>
    <w:rsid w:val="001C7E39"/>
    <w:rsid w:val="001D0231"/>
    <w:rsid w:val="001D35A9"/>
    <w:rsid w:val="001D4CDA"/>
    <w:rsid w:val="001D5273"/>
    <w:rsid w:val="001D580A"/>
    <w:rsid w:val="001D59C0"/>
    <w:rsid w:val="001D6309"/>
    <w:rsid w:val="001D73B2"/>
    <w:rsid w:val="001D7F0F"/>
    <w:rsid w:val="001E2D3E"/>
    <w:rsid w:val="001F2821"/>
    <w:rsid w:val="001F30F7"/>
    <w:rsid w:val="001F3414"/>
    <w:rsid w:val="001F4233"/>
    <w:rsid w:val="001F4557"/>
    <w:rsid w:val="001F4B34"/>
    <w:rsid w:val="001F5E7A"/>
    <w:rsid w:val="001F741D"/>
    <w:rsid w:val="001F7F77"/>
    <w:rsid w:val="0020001B"/>
    <w:rsid w:val="00200216"/>
    <w:rsid w:val="002005C2"/>
    <w:rsid w:val="00204C3C"/>
    <w:rsid w:val="002104AB"/>
    <w:rsid w:val="00211DA4"/>
    <w:rsid w:val="0021243C"/>
    <w:rsid w:val="002145C4"/>
    <w:rsid w:val="00216CC2"/>
    <w:rsid w:val="0021736F"/>
    <w:rsid w:val="00220733"/>
    <w:rsid w:val="00220E53"/>
    <w:rsid w:val="0022176D"/>
    <w:rsid w:val="00221D11"/>
    <w:rsid w:val="002220D7"/>
    <w:rsid w:val="002244D5"/>
    <w:rsid w:val="00224BF5"/>
    <w:rsid w:val="00224C61"/>
    <w:rsid w:val="00225592"/>
    <w:rsid w:val="002308CC"/>
    <w:rsid w:val="00230944"/>
    <w:rsid w:val="00230DB9"/>
    <w:rsid w:val="00231453"/>
    <w:rsid w:val="0023236E"/>
    <w:rsid w:val="00232496"/>
    <w:rsid w:val="00232A28"/>
    <w:rsid w:val="00233708"/>
    <w:rsid w:val="00237B8D"/>
    <w:rsid w:val="00240235"/>
    <w:rsid w:val="00240DB6"/>
    <w:rsid w:val="0024173D"/>
    <w:rsid w:val="0024205E"/>
    <w:rsid w:val="00243EB8"/>
    <w:rsid w:val="0024542A"/>
    <w:rsid w:val="00247F6E"/>
    <w:rsid w:val="00250676"/>
    <w:rsid w:val="00251FB2"/>
    <w:rsid w:val="002543C1"/>
    <w:rsid w:val="00255A3C"/>
    <w:rsid w:val="00257908"/>
    <w:rsid w:val="00257D92"/>
    <w:rsid w:val="00260383"/>
    <w:rsid w:val="0026114E"/>
    <w:rsid w:val="00261947"/>
    <w:rsid w:val="0026631C"/>
    <w:rsid w:val="00267609"/>
    <w:rsid w:val="00272611"/>
    <w:rsid w:val="00272CED"/>
    <w:rsid w:val="002739D3"/>
    <w:rsid w:val="00275589"/>
    <w:rsid w:val="002757E4"/>
    <w:rsid w:val="00275DB0"/>
    <w:rsid w:val="002761AD"/>
    <w:rsid w:val="00276BCA"/>
    <w:rsid w:val="00280093"/>
    <w:rsid w:val="00280305"/>
    <w:rsid w:val="00280B2C"/>
    <w:rsid w:val="0028100C"/>
    <w:rsid w:val="002814F6"/>
    <w:rsid w:val="002861CF"/>
    <w:rsid w:val="00290ADB"/>
    <w:rsid w:val="00290B4B"/>
    <w:rsid w:val="00291EF2"/>
    <w:rsid w:val="0029200A"/>
    <w:rsid w:val="002924CE"/>
    <w:rsid w:val="002926E8"/>
    <w:rsid w:val="002938AC"/>
    <w:rsid w:val="0029394F"/>
    <w:rsid w:val="0029407D"/>
    <w:rsid w:val="00294C3B"/>
    <w:rsid w:val="00294D62"/>
    <w:rsid w:val="002954E8"/>
    <w:rsid w:val="002955D2"/>
    <w:rsid w:val="002A2EB1"/>
    <w:rsid w:val="002A4C1D"/>
    <w:rsid w:val="002A5E14"/>
    <w:rsid w:val="002B1B4D"/>
    <w:rsid w:val="002B1E78"/>
    <w:rsid w:val="002B3C7A"/>
    <w:rsid w:val="002B606F"/>
    <w:rsid w:val="002B6478"/>
    <w:rsid w:val="002B6906"/>
    <w:rsid w:val="002B7C60"/>
    <w:rsid w:val="002C040E"/>
    <w:rsid w:val="002C075A"/>
    <w:rsid w:val="002C0F37"/>
    <w:rsid w:val="002C26D0"/>
    <w:rsid w:val="002C3E28"/>
    <w:rsid w:val="002D0E0F"/>
    <w:rsid w:val="002D11AF"/>
    <w:rsid w:val="002D1F73"/>
    <w:rsid w:val="002D2A11"/>
    <w:rsid w:val="002D3B84"/>
    <w:rsid w:val="002D53C7"/>
    <w:rsid w:val="002D56F8"/>
    <w:rsid w:val="002D65DE"/>
    <w:rsid w:val="002D7729"/>
    <w:rsid w:val="002D7A25"/>
    <w:rsid w:val="002E0212"/>
    <w:rsid w:val="002E0224"/>
    <w:rsid w:val="002E0FC5"/>
    <w:rsid w:val="002E1C16"/>
    <w:rsid w:val="002E200C"/>
    <w:rsid w:val="002E24C6"/>
    <w:rsid w:val="002E2C9B"/>
    <w:rsid w:val="002E3F8F"/>
    <w:rsid w:val="002E443E"/>
    <w:rsid w:val="002E5A5F"/>
    <w:rsid w:val="002F1483"/>
    <w:rsid w:val="002F1667"/>
    <w:rsid w:val="002F1BC1"/>
    <w:rsid w:val="002F1CE8"/>
    <w:rsid w:val="002F2A69"/>
    <w:rsid w:val="002F3DD6"/>
    <w:rsid w:val="002F3F01"/>
    <w:rsid w:val="002F559C"/>
    <w:rsid w:val="002F5E59"/>
    <w:rsid w:val="002F7381"/>
    <w:rsid w:val="00303D67"/>
    <w:rsid w:val="00303F09"/>
    <w:rsid w:val="00310836"/>
    <w:rsid w:val="00311E17"/>
    <w:rsid w:val="00312091"/>
    <w:rsid w:val="00312D40"/>
    <w:rsid w:val="00313497"/>
    <w:rsid w:val="003135C9"/>
    <w:rsid w:val="00313A38"/>
    <w:rsid w:val="00315AF6"/>
    <w:rsid w:val="00317110"/>
    <w:rsid w:val="00317996"/>
    <w:rsid w:val="0032104E"/>
    <w:rsid w:val="00321F2A"/>
    <w:rsid w:val="0032281C"/>
    <w:rsid w:val="00323E45"/>
    <w:rsid w:val="00323F6A"/>
    <w:rsid w:val="00324498"/>
    <w:rsid w:val="00325810"/>
    <w:rsid w:val="00325CF8"/>
    <w:rsid w:val="00326A57"/>
    <w:rsid w:val="00327D52"/>
    <w:rsid w:val="00331DBE"/>
    <w:rsid w:val="003334F2"/>
    <w:rsid w:val="00334837"/>
    <w:rsid w:val="00335C99"/>
    <w:rsid w:val="00337754"/>
    <w:rsid w:val="00337C33"/>
    <w:rsid w:val="00340580"/>
    <w:rsid w:val="00341AD8"/>
    <w:rsid w:val="00343C46"/>
    <w:rsid w:val="0034565C"/>
    <w:rsid w:val="003476AE"/>
    <w:rsid w:val="003500FC"/>
    <w:rsid w:val="00351C2F"/>
    <w:rsid w:val="0035227A"/>
    <w:rsid w:val="00352605"/>
    <w:rsid w:val="0035320F"/>
    <w:rsid w:val="00354254"/>
    <w:rsid w:val="0035444F"/>
    <w:rsid w:val="0035628C"/>
    <w:rsid w:val="003608A8"/>
    <w:rsid w:val="003628E0"/>
    <w:rsid w:val="0036483E"/>
    <w:rsid w:val="003656C4"/>
    <w:rsid w:val="00365BA7"/>
    <w:rsid w:val="0036608E"/>
    <w:rsid w:val="00367B61"/>
    <w:rsid w:val="0037198A"/>
    <w:rsid w:val="00372B03"/>
    <w:rsid w:val="0037305F"/>
    <w:rsid w:val="003735AE"/>
    <w:rsid w:val="0037364D"/>
    <w:rsid w:val="00373D44"/>
    <w:rsid w:val="00373DBA"/>
    <w:rsid w:val="00373E47"/>
    <w:rsid w:val="0037503E"/>
    <w:rsid w:val="00382EC4"/>
    <w:rsid w:val="00382F92"/>
    <w:rsid w:val="00386D82"/>
    <w:rsid w:val="00386F85"/>
    <w:rsid w:val="00387F3F"/>
    <w:rsid w:val="003920DF"/>
    <w:rsid w:val="003930FD"/>
    <w:rsid w:val="00393EDD"/>
    <w:rsid w:val="003946DA"/>
    <w:rsid w:val="00397AAE"/>
    <w:rsid w:val="003A0972"/>
    <w:rsid w:val="003A25E6"/>
    <w:rsid w:val="003A5574"/>
    <w:rsid w:val="003A58E0"/>
    <w:rsid w:val="003B0C63"/>
    <w:rsid w:val="003B3CB0"/>
    <w:rsid w:val="003B5721"/>
    <w:rsid w:val="003C11FD"/>
    <w:rsid w:val="003C28F3"/>
    <w:rsid w:val="003C2CAA"/>
    <w:rsid w:val="003C4A70"/>
    <w:rsid w:val="003C5F15"/>
    <w:rsid w:val="003D09DB"/>
    <w:rsid w:val="003D13A2"/>
    <w:rsid w:val="003D2943"/>
    <w:rsid w:val="003D5C0D"/>
    <w:rsid w:val="003D5CC3"/>
    <w:rsid w:val="003D6D68"/>
    <w:rsid w:val="003D7CEC"/>
    <w:rsid w:val="003E0D79"/>
    <w:rsid w:val="003E1391"/>
    <w:rsid w:val="003E2A7E"/>
    <w:rsid w:val="003E2B70"/>
    <w:rsid w:val="003E3382"/>
    <w:rsid w:val="003F006B"/>
    <w:rsid w:val="003F1107"/>
    <w:rsid w:val="003F3251"/>
    <w:rsid w:val="003F3DFB"/>
    <w:rsid w:val="003F61FC"/>
    <w:rsid w:val="003F6738"/>
    <w:rsid w:val="00400FB1"/>
    <w:rsid w:val="004030A3"/>
    <w:rsid w:val="00407DE6"/>
    <w:rsid w:val="00410620"/>
    <w:rsid w:val="00411862"/>
    <w:rsid w:val="00415029"/>
    <w:rsid w:val="00415DED"/>
    <w:rsid w:val="00417216"/>
    <w:rsid w:val="0041772A"/>
    <w:rsid w:val="0041785F"/>
    <w:rsid w:val="00422C10"/>
    <w:rsid w:val="00422EF5"/>
    <w:rsid w:val="004248BC"/>
    <w:rsid w:val="004251AA"/>
    <w:rsid w:val="004252D2"/>
    <w:rsid w:val="00425403"/>
    <w:rsid w:val="00425B59"/>
    <w:rsid w:val="00431E7B"/>
    <w:rsid w:val="00432734"/>
    <w:rsid w:val="00434538"/>
    <w:rsid w:val="00435093"/>
    <w:rsid w:val="00437F21"/>
    <w:rsid w:val="00440B98"/>
    <w:rsid w:val="004417A8"/>
    <w:rsid w:val="00444DD3"/>
    <w:rsid w:val="00447744"/>
    <w:rsid w:val="0045040D"/>
    <w:rsid w:val="00452499"/>
    <w:rsid w:val="004528D2"/>
    <w:rsid w:val="00454874"/>
    <w:rsid w:val="00456D1E"/>
    <w:rsid w:val="004574B0"/>
    <w:rsid w:val="0046188B"/>
    <w:rsid w:val="00463A3D"/>
    <w:rsid w:val="00465D14"/>
    <w:rsid w:val="00465FBE"/>
    <w:rsid w:val="00472CEA"/>
    <w:rsid w:val="004743CB"/>
    <w:rsid w:val="0047500A"/>
    <w:rsid w:val="00475CE5"/>
    <w:rsid w:val="00477ED8"/>
    <w:rsid w:val="004808D3"/>
    <w:rsid w:val="0048229D"/>
    <w:rsid w:val="00482D15"/>
    <w:rsid w:val="00483EC0"/>
    <w:rsid w:val="004842E0"/>
    <w:rsid w:val="004872F0"/>
    <w:rsid w:val="00487F56"/>
    <w:rsid w:val="0049065F"/>
    <w:rsid w:val="0049129E"/>
    <w:rsid w:val="00494ABA"/>
    <w:rsid w:val="00494FCF"/>
    <w:rsid w:val="004952C3"/>
    <w:rsid w:val="004958CC"/>
    <w:rsid w:val="00496886"/>
    <w:rsid w:val="004A1772"/>
    <w:rsid w:val="004A2BBE"/>
    <w:rsid w:val="004A311B"/>
    <w:rsid w:val="004A3969"/>
    <w:rsid w:val="004A3D4C"/>
    <w:rsid w:val="004A4461"/>
    <w:rsid w:val="004A48E9"/>
    <w:rsid w:val="004A5504"/>
    <w:rsid w:val="004A7BAF"/>
    <w:rsid w:val="004B1222"/>
    <w:rsid w:val="004B37FF"/>
    <w:rsid w:val="004B53EA"/>
    <w:rsid w:val="004B5C64"/>
    <w:rsid w:val="004B6F97"/>
    <w:rsid w:val="004B7170"/>
    <w:rsid w:val="004B719E"/>
    <w:rsid w:val="004B7804"/>
    <w:rsid w:val="004C69E8"/>
    <w:rsid w:val="004C7332"/>
    <w:rsid w:val="004D236F"/>
    <w:rsid w:val="004D379E"/>
    <w:rsid w:val="004D3AF6"/>
    <w:rsid w:val="004D5DBA"/>
    <w:rsid w:val="004D6103"/>
    <w:rsid w:val="004D7859"/>
    <w:rsid w:val="004E011D"/>
    <w:rsid w:val="004E1406"/>
    <w:rsid w:val="004E47CE"/>
    <w:rsid w:val="004F1DE3"/>
    <w:rsid w:val="004F44B0"/>
    <w:rsid w:val="004F6321"/>
    <w:rsid w:val="004F687D"/>
    <w:rsid w:val="004F6E8A"/>
    <w:rsid w:val="0050385F"/>
    <w:rsid w:val="005044FB"/>
    <w:rsid w:val="00505714"/>
    <w:rsid w:val="00505C66"/>
    <w:rsid w:val="005135A1"/>
    <w:rsid w:val="005152BE"/>
    <w:rsid w:val="005156C6"/>
    <w:rsid w:val="00515E61"/>
    <w:rsid w:val="0051746E"/>
    <w:rsid w:val="00520D1C"/>
    <w:rsid w:val="00520F93"/>
    <w:rsid w:val="00521614"/>
    <w:rsid w:val="00521D34"/>
    <w:rsid w:val="005220A8"/>
    <w:rsid w:val="005224B8"/>
    <w:rsid w:val="0052330D"/>
    <w:rsid w:val="005240A4"/>
    <w:rsid w:val="0052480F"/>
    <w:rsid w:val="00524F1D"/>
    <w:rsid w:val="00526B3F"/>
    <w:rsid w:val="00526FA5"/>
    <w:rsid w:val="0053177C"/>
    <w:rsid w:val="005322AA"/>
    <w:rsid w:val="00532583"/>
    <w:rsid w:val="00532CB5"/>
    <w:rsid w:val="00533085"/>
    <w:rsid w:val="005366EE"/>
    <w:rsid w:val="00541082"/>
    <w:rsid w:val="00541EF3"/>
    <w:rsid w:val="00542117"/>
    <w:rsid w:val="00542B1F"/>
    <w:rsid w:val="005438B3"/>
    <w:rsid w:val="0054493B"/>
    <w:rsid w:val="0054674B"/>
    <w:rsid w:val="00547E2C"/>
    <w:rsid w:val="00547EC5"/>
    <w:rsid w:val="00552350"/>
    <w:rsid w:val="005530B1"/>
    <w:rsid w:val="00553FBF"/>
    <w:rsid w:val="00555686"/>
    <w:rsid w:val="0056038C"/>
    <w:rsid w:val="005610A5"/>
    <w:rsid w:val="00561685"/>
    <w:rsid w:val="005637F4"/>
    <w:rsid w:val="005645A9"/>
    <w:rsid w:val="005660DE"/>
    <w:rsid w:val="005665BA"/>
    <w:rsid w:val="005718B0"/>
    <w:rsid w:val="00571A00"/>
    <w:rsid w:val="0057272C"/>
    <w:rsid w:val="00572E56"/>
    <w:rsid w:val="005730C3"/>
    <w:rsid w:val="005746DD"/>
    <w:rsid w:val="0058055C"/>
    <w:rsid w:val="00580D8D"/>
    <w:rsid w:val="005820CC"/>
    <w:rsid w:val="00582390"/>
    <w:rsid w:val="005842DC"/>
    <w:rsid w:val="00584A2C"/>
    <w:rsid w:val="00586309"/>
    <w:rsid w:val="005879DE"/>
    <w:rsid w:val="00587D39"/>
    <w:rsid w:val="00591268"/>
    <w:rsid w:val="00591A63"/>
    <w:rsid w:val="00591FFE"/>
    <w:rsid w:val="00592509"/>
    <w:rsid w:val="00594173"/>
    <w:rsid w:val="00595134"/>
    <w:rsid w:val="00596179"/>
    <w:rsid w:val="00596B3B"/>
    <w:rsid w:val="00597092"/>
    <w:rsid w:val="005A0DCE"/>
    <w:rsid w:val="005A3DA7"/>
    <w:rsid w:val="005A41B8"/>
    <w:rsid w:val="005A58B4"/>
    <w:rsid w:val="005A6128"/>
    <w:rsid w:val="005A6799"/>
    <w:rsid w:val="005B0077"/>
    <w:rsid w:val="005B317F"/>
    <w:rsid w:val="005B3AB4"/>
    <w:rsid w:val="005B4B0E"/>
    <w:rsid w:val="005B533B"/>
    <w:rsid w:val="005B5623"/>
    <w:rsid w:val="005C0500"/>
    <w:rsid w:val="005C46EA"/>
    <w:rsid w:val="005C4F26"/>
    <w:rsid w:val="005C55D2"/>
    <w:rsid w:val="005C5BD8"/>
    <w:rsid w:val="005C5EC6"/>
    <w:rsid w:val="005C6380"/>
    <w:rsid w:val="005D06B5"/>
    <w:rsid w:val="005D27F8"/>
    <w:rsid w:val="005D3196"/>
    <w:rsid w:val="005D4B45"/>
    <w:rsid w:val="005D4D3A"/>
    <w:rsid w:val="005D5853"/>
    <w:rsid w:val="005D68E3"/>
    <w:rsid w:val="005E0AFC"/>
    <w:rsid w:val="005E0F71"/>
    <w:rsid w:val="005E1AFE"/>
    <w:rsid w:val="005E1E98"/>
    <w:rsid w:val="005E33D6"/>
    <w:rsid w:val="005E4492"/>
    <w:rsid w:val="005E4FCC"/>
    <w:rsid w:val="005E54DD"/>
    <w:rsid w:val="005E57CF"/>
    <w:rsid w:val="005E624E"/>
    <w:rsid w:val="005E6947"/>
    <w:rsid w:val="005E6ACB"/>
    <w:rsid w:val="005E724B"/>
    <w:rsid w:val="005E7B48"/>
    <w:rsid w:val="005F04BC"/>
    <w:rsid w:val="005F507E"/>
    <w:rsid w:val="005F7955"/>
    <w:rsid w:val="00601611"/>
    <w:rsid w:val="00602084"/>
    <w:rsid w:val="00602955"/>
    <w:rsid w:val="0060381F"/>
    <w:rsid w:val="00603D43"/>
    <w:rsid w:val="00603D68"/>
    <w:rsid w:val="00604166"/>
    <w:rsid w:val="00614CC3"/>
    <w:rsid w:val="006151E1"/>
    <w:rsid w:val="00620A16"/>
    <w:rsid w:val="00621579"/>
    <w:rsid w:val="006225E6"/>
    <w:rsid w:val="00622E50"/>
    <w:rsid w:val="00623519"/>
    <w:rsid w:val="0062425B"/>
    <w:rsid w:val="00624C10"/>
    <w:rsid w:val="00630F65"/>
    <w:rsid w:val="00631884"/>
    <w:rsid w:val="00633BA3"/>
    <w:rsid w:val="006353B1"/>
    <w:rsid w:val="00635671"/>
    <w:rsid w:val="00651CC1"/>
    <w:rsid w:val="00652AD2"/>
    <w:rsid w:val="006532CD"/>
    <w:rsid w:val="00654D4B"/>
    <w:rsid w:val="0065570B"/>
    <w:rsid w:val="00656177"/>
    <w:rsid w:val="0065737B"/>
    <w:rsid w:val="0065742C"/>
    <w:rsid w:val="00663DA8"/>
    <w:rsid w:val="00664807"/>
    <w:rsid w:val="00671225"/>
    <w:rsid w:val="0067207F"/>
    <w:rsid w:val="006724D2"/>
    <w:rsid w:val="006729C9"/>
    <w:rsid w:val="00673BDF"/>
    <w:rsid w:val="00676C50"/>
    <w:rsid w:val="00676C5B"/>
    <w:rsid w:val="006778DD"/>
    <w:rsid w:val="00682274"/>
    <w:rsid w:val="00682E96"/>
    <w:rsid w:val="00683139"/>
    <w:rsid w:val="006866F0"/>
    <w:rsid w:val="006921F0"/>
    <w:rsid w:val="00693867"/>
    <w:rsid w:val="00694731"/>
    <w:rsid w:val="00695E53"/>
    <w:rsid w:val="006975A5"/>
    <w:rsid w:val="006A1708"/>
    <w:rsid w:val="006A2AED"/>
    <w:rsid w:val="006A345A"/>
    <w:rsid w:val="006A4F71"/>
    <w:rsid w:val="006A7527"/>
    <w:rsid w:val="006B29D7"/>
    <w:rsid w:val="006B3053"/>
    <w:rsid w:val="006B5801"/>
    <w:rsid w:val="006B619C"/>
    <w:rsid w:val="006B6443"/>
    <w:rsid w:val="006B660C"/>
    <w:rsid w:val="006B6924"/>
    <w:rsid w:val="006B6B08"/>
    <w:rsid w:val="006B76CD"/>
    <w:rsid w:val="006C1320"/>
    <w:rsid w:val="006C149B"/>
    <w:rsid w:val="006C2E26"/>
    <w:rsid w:val="006C355A"/>
    <w:rsid w:val="006C36FD"/>
    <w:rsid w:val="006C5C1B"/>
    <w:rsid w:val="006C62B8"/>
    <w:rsid w:val="006D0C4F"/>
    <w:rsid w:val="006D12A3"/>
    <w:rsid w:val="006D4EDE"/>
    <w:rsid w:val="006D56EA"/>
    <w:rsid w:val="006D6F0C"/>
    <w:rsid w:val="006E11E7"/>
    <w:rsid w:val="006E15FD"/>
    <w:rsid w:val="006E4534"/>
    <w:rsid w:val="006E4AC1"/>
    <w:rsid w:val="006E4E08"/>
    <w:rsid w:val="006E4EEA"/>
    <w:rsid w:val="006E74F6"/>
    <w:rsid w:val="006E7CA4"/>
    <w:rsid w:val="006F022D"/>
    <w:rsid w:val="006F1B60"/>
    <w:rsid w:val="006F4519"/>
    <w:rsid w:val="006F481A"/>
    <w:rsid w:val="006F4BD8"/>
    <w:rsid w:val="006F4D82"/>
    <w:rsid w:val="006F5F25"/>
    <w:rsid w:val="006F75DE"/>
    <w:rsid w:val="006F7A5F"/>
    <w:rsid w:val="006F7C07"/>
    <w:rsid w:val="00700D2F"/>
    <w:rsid w:val="007024F1"/>
    <w:rsid w:val="00702BC0"/>
    <w:rsid w:val="00704976"/>
    <w:rsid w:val="00707F29"/>
    <w:rsid w:val="007106D1"/>
    <w:rsid w:val="00710CB1"/>
    <w:rsid w:val="00711C1B"/>
    <w:rsid w:val="00712292"/>
    <w:rsid w:val="00712653"/>
    <w:rsid w:val="007144F1"/>
    <w:rsid w:val="007146C0"/>
    <w:rsid w:val="00714981"/>
    <w:rsid w:val="00717088"/>
    <w:rsid w:val="0071713B"/>
    <w:rsid w:val="0071780A"/>
    <w:rsid w:val="007207B8"/>
    <w:rsid w:val="00722A9E"/>
    <w:rsid w:val="00724447"/>
    <w:rsid w:val="00724F96"/>
    <w:rsid w:val="007277BD"/>
    <w:rsid w:val="00727E90"/>
    <w:rsid w:val="00727F18"/>
    <w:rsid w:val="00731469"/>
    <w:rsid w:val="00735F05"/>
    <w:rsid w:val="00743FC0"/>
    <w:rsid w:val="00744A4F"/>
    <w:rsid w:val="00746180"/>
    <w:rsid w:val="0074699A"/>
    <w:rsid w:val="007502FB"/>
    <w:rsid w:val="00752814"/>
    <w:rsid w:val="007531C6"/>
    <w:rsid w:val="00753903"/>
    <w:rsid w:val="0075531E"/>
    <w:rsid w:val="0075621A"/>
    <w:rsid w:val="007568FB"/>
    <w:rsid w:val="00757418"/>
    <w:rsid w:val="007635A0"/>
    <w:rsid w:val="00763C32"/>
    <w:rsid w:val="00765187"/>
    <w:rsid w:val="00766539"/>
    <w:rsid w:val="0076654A"/>
    <w:rsid w:val="00766FF2"/>
    <w:rsid w:val="007701C1"/>
    <w:rsid w:val="00770944"/>
    <w:rsid w:val="00770E6D"/>
    <w:rsid w:val="00771180"/>
    <w:rsid w:val="00771867"/>
    <w:rsid w:val="0077290A"/>
    <w:rsid w:val="00773AF9"/>
    <w:rsid w:val="00774056"/>
    <w:rsid w:val="00774A35"/>
    <w:rsid w:val="0077547A"/>
    <w:rsid w:val="00775C38"/>
    <w:rsid w:val="00776197"/>
    <w:rsid w:val="0078036A"/>
    <w:rsid w:val="00781E3D"/>
    <w:rsid w:val="00784E6B"/>
    <w:rsid w:val="007855AD"/>
    <w:rsid w:val="00785D9E"/>
    <w:rsid w:val="007869F8"/>
    <w:rsid w:val="00790D5B"/>
    <w:rsid w:val="0079207F"/>
    <w:rsid w:val="0079234F"/>
    <w:rsid w:val="00792427"/>
    <w:rsid w:val="00792AD8"/>
    <w:rsid w:val="00794906"/>
    <w:rsid w:val="00794C6F"/>
    <w:rsid w:val="007958B7"/>
    <w:rsid w:val="007A5CCC"/>
    <w:rsid w:val="007A5FC7"/>
    <w:rsid w:val="007A77F0"/>
    <w:rsid w:val="007B289A"/>
    <w:rsid w:val="007B28E8"/>
    <w:rsid w:val="007B40EF"/>
    <w:rsid w:val="007B558B"/>
    <w:rsid w:val="007B5AE6"/>
    <w:rsid w:val="007B62D6"/>
    <w:rsid w:val="007B69C6"/>
    <w:rsid w:val="007B755E"/>
    <w:rsid w:val="007C02C7"/>
    <w:rsid w:val="007C2489"/>
    <w:rsid w:val="007C6528"/>
    <w:rsid w:val="007C6B6E"/>
    <w:rsid w:val="007D0089"/>
    <w:rsid w:val="007D2A73"/>
    <w:rsid w:val="007D2B24"/>
    <w:rsid w:val="007D4428"/>
    <w:rsid w:val="007D5EC2"/>
    <w:rsid w:val="007D6BDD"/>
    <w:rsid w:val="007E0BD8"/>
    <w:rsid w:val="007E1DFD"/>
    <w:rsid w:val="007E2028"/>
    <w:rsid w:val="007E3F3D"/>
    <w:rsid w:val="007E4456"/>
    <w:rsid w:val="007E46CE"/>
    <w:rsid w:val="007E46DE"/>
    <w:rsid w:val="007E62C0"/>
    <w:rsid w:val="007E762B"/>
    <w:rsid w:val="007F3196"/>
    <w:rsid w:val="007F52B1"/>
    <w:rsid w:val="007F6777"/>
    <w:rsid w:val="00800ECD"/>
    <w:rsid w:val="00803093"/>
    <w:rsid w:val="00805C22"/>
    <w:rsid w:val="0080686E"/>
    <w:rsid w:val="008071EB"/>
    <w:rsid w:val="008134E2"/>
    <w:rsid w:val="00813969"/>
    <w:rsid w:val="00813F70"/>
    <w:rsid w:val="008141B1"/>
    <w:rsid w:val="00815133"/>
    <w:rsid w:val="00815E12"/>
    <w:rsid w:val="00816CE3"/>
    <w:rsid w:val="008225F5"/>
    <w:rsid w:val="00824B61"/>
    <w:rsid w:val="00824D30"/>
    <w:rsid w:val="00831675"/>
    <w:rsid w:val="00833EDD"/>
    <w:rsid w:val="008376FE"/>
    <w:rsid w:val="00840C4A"/>
    <w:rsid w:val="008413FE"/>
    <w:rsid w:val="00841E8E"/>
    <w:rsid w:val="00843B9C"/>
    <w:rsid w:val="008443F0"/>
    <w:rsid w:val="00844C00"/>
    <w:rsid w:val="00844FA2"/>
    <w:rsid w:val="008453F8"/>
    <w:rsid w:val="00846171"/>
    <w:rsid w:val="00846842"/>
    <w:rsid w:val="008473A4"/>
    <w:rsid w:val="00850111"/>
    <w:rsid w:val="00850236"/>
    <w:rsid w:val="00852B0F"/>
    <w:rsid w:val="008531D5"/>
    <w:rsid w:val="00855633"/>
    <w:rsid w:val="008558F1"/>
    <w:rsid w:val="00856014"/>
    <w:rsid w:val="008563E7"/>
    <w:rsid w:val="008568B7"/>
    <w:rsid w:val="00856A69"/>
    <w:rsid w:val="008604E3"/>
    <w:rsid w:val="008606BB"/>
    <w:rsid w:val="00860EDE"/>
    <w:rsid w:val="00863DE2"/>
    <w:rsid w:val="008648BB"/>
    <w:rsid w:val="00867212"/>
    <w:rsid w:val="00867B8B"/>
    <w:rsid w:val="00874B0E"/>
    <w:rsid w:val="00875861"/>
    <w:rsid w:val="00875F49"/>
    <w:rsid w:val="00876328"/>
    <w:rsid w:val="00876442"/>
    <w:rsid w:val="008767CA"/>
    <w:rsid w:val="00876DAC"/>
    <w:rsid w:val="00877153"/>
    <w:rsid w:val="0087778B"/>
    <w:rsid w:val="00877D05"/>
    <w:rsid w:val="0088065E"/>
    <w:rsid w:val="00882E26"/>
    <w:rsid w:val="00884938"/>
    <w:rsid w:val="00885CEF"/>
    <w:rsid w:val="00890186"/>
    <w:rsid w:val="008902F1"/>
    <w:rsid w:val="00890EEA"/>
    <w:rsid w:val="008940C6"/>
    <w:rsid w:val="008969A9"/>
    <w:rsid w:val="00896B8D"/>
    <w:rsid w:val="0089704F"/>
    <w:rsid w:val="008A022F"/>
    <w:rsid w:val="008A0ED3"/>
    <w:rsid w:val="008A33F4"/>
    <w:rsid w:val="008A3978"/>
    <w:rsid w:val="008A7DFB"/>
    <w:rsid w:val="008B0C97"/>
    <w:rsid w:val="008B180C"/>
    <w:rsid w:val="008B1F80"/>
    <w:rsid w:val="008B4608"/>
    <w:rsid w:val="008B50A6"/>
    <w:rsid w:val="008B57F7"/>
    <w:rsid w:val="008C0FC6"/>
    <w:rsid w:val="008C1614"/>
    <w:rsid w:val="008C33A1"/>
    <w:rsid w:val="008C5CAC"/>
    <w:rsid w:val="008C7B09"/>
    <w:rsid w:val="008D2C0B"/>
    <w:rsid w:val="008D5483"/>
    <w:rsid w:val="008D5B30"/>
    <w:rsid w:val="008D6438"/>
    <w:rsid w:val="008E109A"/>
    <w:rsid w:val="008E1605"/>
    <w:rsid w:val="008E2993"/>
    <w:rsid w:val="008E3E17"/>
    <w:rsid w:val="008E4549"/>
    <w:rsid w:val="008E51FB"/>
    <w:rsid w:val="008E62D8"/>
    <w:rsid w:val="008F3BDF"/>
    <w:rsid w:val="008F409A"/>
    <w:rsid w:val="008F4D58"/>
    <w:rsid w:val="008F5296"/>
    <w:rsid w:val="00900B09"/>
    <w:rsid w:val="00901C40"/>
    <w:rsid w:val="00901C8A"/>
    <w:rsid w:val="00904208"/>
    <w:rsid w:val="00904C4D"/>
    <w:rsid w:val="009050B2"/>
    <w:rsid w:val="009052AB"/>
    <w:rsid w:val="0090530C"/>
    <w:rsid w:val="00905CA8"/>
    <w:rsid w:val="009077EE"/>
    <w:rsid w:val="009114E7"/>
    <w:rsid w:val="0091252A"/>
    <w:rsid w:val="0091262D"/>
    <w:rsid w:val="0091698D"/>
    <w:rsid w:val="00916B9E"/>
    <w:rsid w:val="00917C36"/>
    <w:rsid w:val="009224AF"/>
    <w:rsid w:val="0092524A"/>
    <w:rsid w:val="00925CE2"/>
    <w:rsid w:val="00932E15"/>
    <w:rsid w:val="00933761"/>
    <w:rsid w:val="00935D83"/>
    <w:rsid w:val="00940063"/>
    <w:rsid w:val="009407A7"/>
    <w:rsid w:val="00940F8F"/>
    <w:rsid w:val="00941226"/>
    <w:rsid w:val="0094281C"/>
    <w:rsid w:val="009438CF"/>
    <w:rsid w:val="00944501"/>
    <w:rsid w:val="00944913"/>
    <w:rsid w:val="00945EFB"/>
    <w:rsid w:val="00950179"/>
    <w:rsid w:val="0095065F"/>
    <w:rsid w:val="00950AB1"/>
    <w:rsid w:val="00953531"/>
    <w:rsid w:val="009545AE"/>
    <w:rsid w:val="00954D2E"/>
    <w:rsid w:val="00955134"/>
    <w:rsid w:val="00955FDA"/>
    <w:rsid w:val="00957AC9"/>
    <w:rsid w:val="00957E6F"/>
    <w:rsid w:val="0096003E"/>
    <w:rsid w:val="0096062C"/>
    <w:rsid w:val="00962D83"/>
    <w:rsid w:val="009633A3"/>
    <w:rsid w:val="00963413"/>
    <w:rsid w:val="00963746"/>
    <w:rsid w:val="00963C17"/>
    <w:rsid w:val="00967E0A"/>
    <w:rsid w:val="00970892"/>
    <w:rsid w:val="009710B9"/>
    <w:rsid w:val="00971590"/>
    <w:rsid w:val="009758AF"/>
    <w:rsid w:val="00975CD7"/>
    <w:rsid w:val="0097611C"/>
    <w:rsid w:val="00977928"/>
    <w:rsid w:val="0098060E"/>
    <w:rsid w:val="00983BDB"/>
    <w:rsid w:val="009846F6"/>
    <w:rsid w:val="00990845"/>
    <w:rsid w:val="00991540"/>
    <w:rsid w:val="00993723"/>
    <w:rsid w:val="00993AC3"/>
    <w:rsid w:val="00993EC5"/>
    <w:rsid w:val="009953EE"/>
    <w:rsid w:val="00995710"/>
    <w:rsid w:val="0099596D"/>
    <w:rsid w:val="00997C65"/>
    <w:rsid w:val="009A016D"/>
    <w:rsid w:val="009A1039"/>
    <w:rsid w:val="009A1819"/>
    <w:rsid w:val="009A2472"/>
    <w:rsid w:val="009A2CD9"/>
    <w:rsid w:val="009A2EE6"/>
    <w:rsid w:val="009A402F"/>
    <w:rsid w:val="009A513A"/>
    <w:rsid w:val="009A63A4"/>
    <w:rsid w:val="009A6CDD"/>
    <w:rsid w:val="009A78EB"/>
    <w:rsid w:val="009B27B3"/>
    <w:rsid w:val="009B33A7"/>
    <w:rsid w:val="009B3B33"/>
    <w:rsid w:val="009B3E70"/>
    <w:rsid w:val="009B40D8"/>
    <w:rsid w:val="009B6966"/>
    <w:rsid w:val="009B6B2A"/>
    <w:rsid w:val="009B6C8E"/>
    <w:rsid w:val="009B6EAB"/>
    <w:rsid w:val="009C07AC"/>
    <w:rsid w:val="009C119F"/>
    <w:rsid w:val="009C219B"/>
    <w:rsid w:val="009C2641"/>
    <w:rsid w:val="009C27B4"/>
    <w:rsid w:val="009C412C"/>
    <w:rsid w:val="009C5C7B"/>
    <w:rsid w:val="009C791D"/>
    <w:rsid w:val="009D2697"/>
    <w:rsid w:val="009D3676"/>
    <w:rsid w:val="009D4A87"/>
    <w:rsid w:val="009D67A8"/>
    <w:rsid w:val="009D6E6F"/>
    <w:rsid w:val="009E094D"/>
    <w:rsid w:val="009E0CDD"/>
    <w:rsid w:val="009E13E4"/>
    <w:rsid w:val="009E2168"/>
    <w:rsid w:val="009E3F4A"/>
    <w:rsid w:val="009E4877"/>
    <w:rsid w:val="009E510D"/>
    <w:rsid w:val="009E52FC"/>
    <w:rsid w:val="009E56C8"/>
    <w:rsid w:val="009E659A"/>
    <w:rsid w:val="009E6ECA"/>
    <w:rsid w:val="009E70D8"/>
    <w:rsid w:val="009F046F"/>
    <w:rsid w:val="009F31B4"/>
    <w:rsid w:val="009F3B24"/>
    <w:rsid w:val="009F3B7C"/>
    <w:rsid w:val="009F5C19"/>
    <w:rsid w:val="009F7566"/>
    <w:rsid w:val="009F7FA0"/>
    <w:rsid w:val="00A00172"/>
    <w:rsid w:val="00A001A5"/>
    <w:rsid w:val="00A00813"/>
    <w:rsid w:val="00A02644"/>
    <w:rsid w:val="00A04EF4"/>
    <w:rsid w:val="00A07C21"/>
    <w:rsid w:val="00A07EA5"/>
    <w:rsid w:val="00A102E9"/>
    <w:rsid w:val="00A12116"/>
    <w:rsid w:val="00A14AEB"/>
    <w:rsid w:val="00A154E4"/>
    <w:rsid w:val="00A1561C"/>
    <w:rsid w:val="00A161B5"/>
    <w:rsid w:val="00A164C7"/>
    <w:rsid w:val="00A2172D"/>
    <w:rsid w:val="00A21A1D"/>
    <w:rsid w:val="00A21EBC"/>
    <w:rsid w:val="00A22275"/>
    <w:rsid w:val="00A22E28"/>
    <w:rsid w:val="00A23159"/>
    <w:rsid w:val="00A231FB"/>
    <w:rsid w:val="00A233E7"/>
    <w:rsid w:val="00A253C7"/>
    <w:rsid w:val="00A26BD9"/>
    <w:rsid w:val="00A274C4"/>
    <w:rsid w:val="00A274D0"/>
    <w:rsid w:val="00A303A9"/>
    <w:rsid w:val="00A30848"/>
    <w:rsid w:val="00A3160A"/>
    <w:rsid w:val="00A323F6"/>
    <w:rsid w:val="00A327E7"/>
    <w:rsid w:val="00A33CF2"/>
    <w:rsid w:val="00A3571A"/>
    <w:rsid w:val="00A37E47"/>
    <w:rsid w:val="00A40AD0"/>
    <w:rsid w:val="00A413B3"/>
    <w:rsid w:val="00A416EA"/>
    <w:rsid w:val="00A4271C"/>
    <w:rsid w:val="00A43885"/>
    <w:rsid w:val="00A43A28"/>
    <w:rsid w:val="00A4491C"/>
    <w:rsid w:val="00A451ED"/>
    <w:rsid w:val="00A476E1"/>
    <w:rsid w:val="00A4792B"/>
    <w:rsid w:val="00A528DC"/>
    <w:rsid w:val="00A531B3"/>
    <w:rsid w:val="00A5476F"/>
    <w:rsid w:val="00A54A57"/>
    <w:rsid w:val="00A57691"/>
    <w:rsid w:val="00A61D42"/>
    <w:rsid w:val="00A61FC0"/>
    <w:rsid w:val="00A64D6C"/>
    <w:rsid w:val="00A65675"/>
    <w:rsid w:val="00A71A72"/>
    <w:rsid w:val="00A74C1C"/>
    <w:rsid w:val="00A74D95"/>
    <w:rsid w:val="00A75BB3"/>
    <w:rsid w:val="00A76C31"/>
    <w:rsid w:val="00A76D54"/>
    <w:rsid w:val="00A82676"/>
    <w:rsid w:val="00A83B43"/>
    <w:rsid w:val="00A83F3B"/>
    <w:rsid w:val="00A86522"/>
    <w:rsid w:val="00A958F7"/>
    <w:rsid w:val="00A961B5"/>
    <w:rsid w:val="00A96A27"/>
    <w:rsid w:val="00A96D37"/>
    <w:rsid w:val="00A96EEA"/>
    <w:rsid w:val="00A97127"/>
    <w:rsid w:val="00A97AC0"/>
    <w:rsid w:val="00AA0114"/>
    <w:rsid w:val="00AA0D82"/>
    <w:rsid w:val="00AA3EF3"/>
    <w:rsid w:val="00AA442A"/>
    <w:rsid w:val="00AA5B1E"/>
    <w:rsid w:val="00AA6276"/>
    <w:rsid w:val="00AA78AA"/>
    <w:rsid w:val="00AB1257"/>
    <w:rsid w:val="00AB1BDB"/>
    <w:rsid w:val="00AB41FF"/>
    <w:rsid w:val="00AB4E8A"/>
    <w:rsid w:val="00AB50E3"/>
    <w:rsid w:val="00AB50FA"/>
    <w:rsid w:val="00AB622E"/>
    <w:rsid w:val="00AB7477"/>
    <w:rsid w:val="00AC011F"/>
    <w:rsid w:val="00AC74E3"/>
    <w:rsid w:val="00AC7B0F"/>
    <w:rsid w:val="00AD23F6"/>
    <w:rsid w:val="00AD2E98"/>
    <w:rsid w:val="00AD35ED"/>
    <w:rsid w:val="00AD40C9"/>
    <w:rsid w:val="00AD56AA"/>
    <w:rsid w:val="00AD5AFF"/>
    <w:rsid w:val="00AD5CF3"/>
    <w:rsid w:val="00AD5DBE"/>
    <w:rsid w:val="00AD7AB2"/>
    <w:rsid w:val="00AE1885"/>
    <w:rsid w:val="00AE18BF"/>
    <w:rsid w:val="00AE2525"/>
    <w:rsid w:val="00AE3A8F"/>
    <w:rsid w:val="00AE4F25"/>
    <w:rsid w:val="00AE6DCB"/>
    <w:rsid w:val="00AF3CE5"/>
    <w:rsid w:val="00AF5629"/>
    <w:rsid w:val="00AF5AA5"/>
    <w:rsid w:val="00AF5CE7"/>
    <w:rsid w:val="00AF5DAC"/>
    <w:rsid w:val="00AF718C"/>
    <w:rsid w:val="00AF7E94"/>
    <w:rsid w:val="00B00C77"/>
    <w:rsid w:val="00B00CFD"/>
    <w:rsid w:val="00B00E91"/>
    <w:rsid w:val="00B027DD"/>
    <w:rsid w:val="00B02F57"/>
    <w:rsid w:val="00B03D9F"/>
    <w:rsid w:val="00B05B72"/>
    <w:rsid w:val="00B06115"/>
    <w:rsid w:val="00B12E6B"/>
    <w:rsid w:val="00B13A12"/>
    <w:rsid w:val="00B1592C"/>
    <w:rsid w:val="00B15EF6"/>
    <w:rsid w:val="00B22049"/>
    <w:rsid w:val="00B23248"/>
    <w:rsid w:val="00B2329F"/>
    <w:rsid w:val="00B2477A"/>
    <w:rsid w:val="00B24A18"/>
    <w:rsid w:val="00B26811"/>
    <w:rsid w:val="00B329D3"/>
    <w:rsid w:val="00B32E9A"/>
    <w:rsid w:val="00B334E5"/>
    <w:rsid w:val="00B33BBE"/>
    <w:rsid w:val="00B358D0"/>
    <w:rsid w:val="00B35A58"/>
    <w:rsid w:val="00B4209A"/>
    <w:rsid w:val="00B42264"/>
    <w:rsid w:val="00B42416"/>
    <w:rsid w:val="00B42432"/>
    <w:rsid w:val="00B43C49"/>
    <w:rsid w:val="00B47ED5"/>
    <w:rsid w:val="00B50E32"/>
    <w:rsid w:val="00B515A5"/>
    <w:rsid w:val="00B51CE4"/>
    <w:rsid w:val="00B531E9"/>
    <w:rsid w:val="00B53C1D"/>
    <w:rsid w:val="00B54406"/>
    <w:rsid w:val="00B55424"/>
    <w:rsid w:val="00B600A5"/>
    <w:rsid w:val="00B61C7A"/>
    <w:rsid w:val="00B64B0A"/>
    <w:rsid w:val="00B6604D"/>
    <w:rsid w:val="00B70286"/>
    <w:rsid w:val="00B70734"/>
    <w:rsid w:val="00B70C24"/>
    <w:rsid w:val="00B70DD9"/>
    <w:rsid w:val="00B7162D"/>
    <w:rsid w:val="00B7296B"/>
    <w:rsid w:val="00B73DBD"/>
    <w:rsid w:val="00B7415B"/>
    <w:rsid w:val="00B74215"/>
    <w:rsid w:val="00B74593"/>
    <w:rsid w:val="00B74C2C"/>
    <w:rsid w:val="00B75C93"/>
    <w:rsid w:val="00B76C95"/>
    <w:rsid w:val="00B848F1"/>
    <w:rsid w:val="00B87157"/>
    <w:rsid w:val="00B92748"/>
    <w:rsid w:val="00B928D7"/>
    <w:rsid w:val="00B92BB5"/>
    <w:rsid w:val="00B92F8F"/>
    <w:rsid w:val="00BA000C"/>
    <w:rsid w:val="00BA5F62"/>
    <w:rsid w:val="00BA73CD"/>
    <w:rsid w:val="00BB25F4"/>
    <w:rsid w:val="00BB28AA"/>
    <w:rsid w:val="00BB3C03"/>
    <w:rsid w:val="00BB53BD"/>
    <w:rsid w:val="00BB6B22"/>
    <w:rsid w:val="00BB72BB"/>
    <w:rsid w:val="00BB77DC"/>
    <w:rsid w:val="00BB77FB"/>
    <w:rsid w:val="00BB7FEF"/>
    <w:rsid w:val="00BC023B"/>
    <w:rsid w:val="00BC0669"/>
    <w:rsid w:val="00BC0832"/>
    <w:rsid w:val="00BC09E3"/>
    <w:rsid w:val="00BC1788"/>
    <w:rsid w:val="00BC5EA8"/>
    <w:rsid w:val="00BC7697"/>
    <w:rsid w:val="00BD2A4B"/>
    <w:rsid w:val="00BE3ADF"/>
    <w:rsid w:val="00BE6723"/>
    <w:rsid w:val="00BE79E5"/>
    <w:rsid w:val="00BF05A6"/>
    <w:rsid w:val="00BF0949"/>
    <w:rsid w:val="00BF3623"/>
    <w:rsid w:val="00BF37EB"/>
    <w:rsid w:val="00BF3E9F"/>
    <w:rsid w:val="00BF4A42"/>
    <w:rsid w:val="00BF602C"/>
    <w:rsid w:val="00BF641E"/>
    <w:rsid w:val="00BF752F"/>
    <w:rsid w:val="00C010C8"/>
    <w:rsid w:val="00C01EB8"/>
    <w:rsid w:val="00C01F46"/>
    <w:rsid w:val="00C021BB"/>
    <w:rsid w:val="00C026C4"/>
    <w:rsid w:val="00C02BBE"/>
    <w:rsid w:val="00C04750"/>
    <w:rsid w:val="00C111FD"/>
    <w:rsid w:val="00C11402"/>
    <w:rsid w:val="00C12EEB"/>
    <w:rsid w:val="00C13103"/>
    <w:rsid w:val="00C131B7"/>
    <w:rsid w:val="00C15126"/>
    <w:rsid w:val="00C16CB4"/>
    <w:rsid w:val="00C17F80"/>
    <w:rsid w:val="00C22E02"/>
    <w:rsid w:val="00C2499A"/>
    <w:rsid w:val="00C25FF3"/>
    <w:rsid w:val="00C264A2"/>
    <w:rsid w:val="00C33467"/>
    <w:rsid w:val="00C35BBB"/>
    <w:rsid w:val="00C368DD"/>
    <w:rsid w:val="00C371CC"/>
    <w:rsid w:val="00C403A6"/>
    <w:rsid w:val="00C403D9"/>
    <w:rsid w:val="00C42601"/>
    <w:rsid w:val="00C44D61"/>
    <w:rsid w:val="00C46F0F"/>
    <w:rsid w:val="00C47CC0"/>
    <w:rsid w:val="00C500BC"/>
    <w:rsid w:val="00C523AD"/>
    <w:rsid w:val="00C524DD"/>
    <w:rsid w:val="00C53084"/>
    <w:rsid w:val="00C53335"/>
    <w:rsid w:val="00C54127"/>
    <w:rsid w:val="00C5448F"/>
    <w:rsid w:val="00C57485"/>
    <w:rsid w:val="00C577E0"/>
    <w:rsid w:val="00C60014"/>
    <w:rsid w:val="00C60ECE"/>
    <w:rsid w:val="00C62674"/>
    <w:rsid w:val="00C64A1F"/>
    <w:rsid w:val="00C6681A"/>
    <w:rsid w:val="00C729D4"/>
    <w:rsid w:val="00C76D3A"/>
    <w:rsid w:val="00C77C99"/>
    <w:rsid w:val="00C77E67"/>
    <w:rsid w:val="00C802C6"/>
    <w:rsid w:val="00C80EB1"/>
    <w:rsid w:val="00C8245E"/>
    <w:rsid w:val="00C82732"/>
    <w:rsid w:val="00C83F06"/>
    <w:rsid w:val="00C84638"/>
    <w:rsid w:val="00C8557C"/>
    <w:rsid w:val="00C87443"/>
    <w:rsid w:val="00C93438"/>
    <w:rsid w:val="00C94167"/>
    <w:rsid w:val="00C95ADB"/>
    <w:rsid w:val="00C97FA4"/>
    <w:rsid w:val="00CA2D56"/>
    <w:rsid w:val="00CA2E67"/>
    <w:rsid w:val="00CA57BE"/>
    <w:rsid w:val="00CA5D17"/>
    <w:rsid w:val="00CA6076"/>
    <w:rsid w:val="00CA61D4"/>
    <w:rsid w:val="00CB07E6"/>
    <w:rsid w:val="00CB1D6E"/>
    <w:rsid w:val="00CB3ACB"/>
    <w:rsid w:val="00CB4A32"/>
    <w:rsid w:val="00CB7F55"/>
    <w:rsid w:val="00CC01D9"/>
    <w:rsid w:val="00CC03AF"/>
    <w:rsid w:val="00CC2B89"/>
    <w:rsid w:val="00CC2D1D"/>
    <w:rsid w:val="00CC5E7E"/>
    <w:rsid w:val="00CC7CF9"/>
    <w:rsid w:val="00CD3033"/>
    <w:rsid w:val="00CD5F2D"/>
    <w:rsid w:val="00CD6C9B"/>
    <w:rsid w:val="00CE34BA"/>
    <w:rsid w:val="00CE6E17"/>
    <w:rsid w:val="00CE73CF"/>
    <w:rsid w:val="00CE7CD8"/>
    <w:rsid w:val="00CF0BE2"/>
    <w:rsid w:val="00CF0DAB"/>
    <w:rsid w:val="00CF3F67"/>
    <w:rsid w:val="00CF40F7"/>
    <w:rsid w:val="00CF553A"/>
    <w:rsid w:val="00CF5F47"/>
    <w:rsid w:val="00CF6285"/>
    <w:rsid w:val="00D00388"/>
    <w:rsid w:val="00D01DC0"/>
    <w:rsid w:val="00D025F1"/>
    <w:rsid w:val="00D0291E"/>
    <w:rsid w:val="00D03618"/>
    <w:rsid w:val="00D0363D"/>
    <w:rsid w:val="00D03E2F"/>
    <w:rsid w:val="00D05890"/>
    <w:rsid w:val="00D10CE2"/>
    <w:rsid w:val="00D14C25"/>
    <w:rsid w:val="00D15BD4"/>
    <w:rsid w:val="00D17ED6"/>
    <w:rsid w:val="00D2086C"/>
    <w:rsid w:val="00D209BD"/>
    <w:rsid w:val="00D20D78"/>
    <w:rsid w:val="00D26CED"/>
    <w:rsid w:val="00D309D9"/>
    <w:rsid w:val="00D33778"/>
    <w:rsid w:val="00D3486C"/>
    <w:rsid w:val="00D35999"/>
    <w:rsid w:val="00D365DC"/>
    <w:rsid w:val="00D435AF"/>
    <w:rsid w:val="00D43CED"/>
    <w:rsid w:val="00D47444"/>
    <w:rsid w:val="00D479CA"/>
    <w:rsid w:val="00D50D65"/>
    <w:rsid w:val="00D5414D"/>
    <w:rsid w:val="00D56B8C"/>
    <w:rsid w:val="00D56C46"/>
    <w:rsid w:val="00D56E11"/>
    <w:rsid w:val="00D602B4"/>
    <w:rsid w:val="00D61F84"/>
    <w:rsid w:val="00D641F6"/>
    <w:rsid w:val="00D64EEB"/>
    <w:rsid w:val="00D6618B"/>
    <w:rsid w:val="00D66B7D"/>
    <w:rsid w:val="00D71B66"/>
    <w:rsid w:val="00D7201D"/>
    <w:rsid w:val="00D728D8"/>
    <w:rsid w:val="00D72F34"/>
    <w:rsid w:val="00D72F35"/>
    <w:rsid w:val="00D746FE"/>
    <w:rsid w:val="00D74AE8"/>
    <w:rsid w:val="00D74B55"/>
    <w:rsid w:val="00D76C57"/>
    <w:rsid w:val="00D76E62"/>
    <w:rsid w:val="00D7710F"/>
    <w:rsid w:val="00D7725A"/>
    <w:rsid w:val="00D774E0"/>
    <w:rsid w:val="00D777B6"/>
    <w:rsid w:val="00D77E74"/>
    <w:rsid w:val="00D800A9"/>
    <w:rsid w:val="00D827AA"/>
    <w:rsid w:val="00D84ACD"/>
    <w:rsid w:val="00D857DD"/>
    <w:rsid w:val="00D900E6"/>
    <w:rsid w:val="00D91D1D"/>
    <w:rsid w:val="00D921C9"/>
    <w:rsid w:val="00D93643"/>
    <w:rsid w:val="00DA1A65"/>
    <w:rsid w:val="00DA2949"/>
    <w:rsid w:val="00DA36B6"/>
    <w:rsid w:val="00DA4487"/>
    <w:rsid w:val="00DA5CE5"/>
    <w:rsid w:val="00DA61FE"/>
    <w:rsid w:val="00DA628F"/>
    <w:rsid w:val="00DA6BEE"/>
    <w:rsid w:val="00DA7D0F"/>
    <w:rsid w:val="00DB0B17"/>
    <w:rsid w:val="00DB281F"/>
    <w:rsid w:val="00DB34FF"/>
    <w:rsid w:val="00DB509B"/>
    <w:rsid w:val="00DB5BDD"/>
    <w:rsid w:val="00DB5CEA"/>
    <w:rsid w:val="00DC004D"/>
    <w:rsid w:val="00DC0759"/>
    <w:rsid w:val="00DC0A52"/>
    <w:rsid w:val="00DC1026"/>
    <w:rsid w:val="00DC1037"/>
    <w:rsid w:val="00DC2F3E"/>
    <w:rsid w:val="00DC4603"/>
    <w:rsid w:val="00DC5551"/>
    <w:rsid w:val="00DC5D3A"/>
    <w:rsid w:val="00DC6695"/>
    <w:rsid w:val="00DC7BA7"/>
    <w:rsid w:val="00DD2A98"/>
    <w:rsid w:val="00DD400E"/>
    <w:rsid w:val="00DD41F1"/>
    <w:rsid w:val="00DD7437"/>
    <w:rsid w:val="00DE3732"/>
    <w:rsid w:val="00DE4770"/>
    <w:rsid w:val="00DE57C1"/>
    <w:rsid w:val="00DE6C6F"/>
    <w:rsid w:val="00DF13F9"/>
    <w:rsid w:val="00DF2D07"/>
    <w:rsid w:val="00DF2F8E"/>
    <w:rsid w:val="00DF2FFD"/>
    <w:rsid w:val="00DF4627"/>
    <w:rsid w:val="00DF4F48"/>
    <w:rsid w:val="00DF56DC"/>
    <w:rsid w:val="00DF5AA8"/>
    <w:rsid w:val="00DF7F42"/>
    <w:rsid w:val="00E001C2"/>
    <w:rsid w:val="00E006B3"/>
    <w:rsid w:val="00E022F7"/>
    <w:rsid w:val="00E0277B"/>
    <w:rsid w:val="00E03407"/>
    <w:rsid w:val="00E0499C"/>
    <w:rsid w:val="00E04A80"/>
    <w:rsid w:val="00E07102"/>
    <w:rsid w:val="00E10AB4"/>
    <w:rsid w:val="00E11157"/>
    <w:rsid w:val="00E116A8"/>
    <w:rsid w:val="00E1207F"/>
    <w:rsid w:val="00E12136"/>
    <w:rsid w:val="00E12464"/>
    <w:rsid w:val="00E139FD"/>
    <w:rsid w:val="00E14712"/>
    <w:rsid w:val="00E14850"/>
    <w:rsid w:val="00E148B4"/>
    <w:rsid w:val="00E165AE"/>
    <w:rsid w:val="00E16FE0"/>
    <w:rsid w:val="00E178D0"/>
    <w:rsid w:val="00E17BBD"/>
    <w:rsid w:val="00E20B8E"/>
    <w:rsid w:val="00E20F55"/>
    <w:rsid w:val="00E2179C"/>
    <w:rsid w:val="00E22E36"/>
    <w:rsid w:val="00E23290"/>
    <w:rsid w:val="00E26DF9"/>
    <w:rsid w:val="00E31133"/>
    <w:rsid w:val="00E32E9F"/>
    <w:rsid w:val="00E3335F"/>
    <w:rsid w:val="00E347A1"/>
    <w:rsid w:val="00E3592B"/>
    <w:rsid w:val="00E359A0"/>
    <w:rsid w:val="00E36298"/>
    <w:rsid w:val="00E36C5D"/>
    <w:rsid w:val="00E36E33"/>
    <w:rsid w:val="00E36F0F"/>
    <w:rsid w:val="00E405BE"/>
    <w:rsid w:val="00E41DA9"/>
    <w:rsid w:val="00E42F04"/>
    <w:rsid w:val="00E43109"/>
    <w:rsid w:val="00E43FD1"/>
    <w:rsid w:val="00E4687A"/>
    <w:rsid w:val="00E479BC"/>
    <w:rsid w:val="00E502CE"/>
    <w:rsid w:val="00E5072E"/>
    <w:rsid w:val="00E50BFD"/>
    <w:rsid w:val="00E51170"/>
    <w:rsid w:val="00E513FC"/>
    <w:rsid w:val="00E51CD1"/>
    <w:rsid w:val="00E53789"/>
    <w:rsid w:val="00E53985"/>
    <w:rsid w:val="00E54E17"/>
    <w:rsid w:val="00E5701A"/>
    <w:rsid w:val="00E574C1"/>
    <w:rsid w:val="00E57F47"/>
    <w:rsid w:val="00E607A2"/>
    <w:rsid w:val="00E61553"/>
    <w:rsid w:val="00E6175E"/>
    <w:rsid w:val="00E617A6"/>
    <w:rsid w:val="00E61B5C"/>
    <w:rsid w:val="00E62963"/>
    <w:rsid w:val="00E631A3"/>
    <w:rsid w:val="00E63907"/>
    <w:rsid w:val="00E63BA1"/>
    <w:rsid w:val="00E63D3C"/>
    <w:rsid w:val="00E64711"/>
    <w:rsid w:val="00E64E96"/>
    <w:rsid w:val="00E65612"/>
    <w:rsid w:val="00E664F5"/>
    <w:rsid w:val="00E7189B"/>
    <w:rsid w:val="00E72574"/>
    <w:rsid w:val="00E73980"/>
    <w:rsid w:val="00E74DDA"/>
    <w:rsid w:val="00E767A6"/>
    <w:rsid w:val="00E77C7C"/>
    <w:rsid w:val="00E80F5E"/>
    <w:rsid w:val="00E80FF5"/>
    <w:rsid w:val="00E81139"/>
    <w:rsid w:val="00E814BE"/>
    <w:rsid w:val="00E834B4"/>
    <w:rsid w:val="00E843A7"/>
    <w:rsid w:val="00E84664"/>
    <w:rsid w:val="00E846C2"/>
    <w:rsid w:val="00E84A4A"/>
    <w:rsid w:val="00E85BBB"/>
    <w:rsid w:val="00E86D36"/>
    <w:rsid w:val="00E921C7"/>
    <w:rsid w:val="00E92375"/>
    <w:rsid w:val="00E93606"/>
    <w:rsid w:val="00E938CE"/>
    <w:rsid w:val="00E9785C"/>
    <w:rsid w:val="00E97BE6"/>
    <w:rsid w:val="00EA1460"/>
    <w:rsid w:val="00EA18E0"/>
    <w:rsid w:val="00EA258F"/>
    <w:rsid w:val="00EA297A"/>
    <w:rsid w:val="00EA2DA6"/>
    <w:rsid w:val="00EA3A27"/>
    <w:rsid w:val="00EA3BCB"/>
    <w:rsid w:val="00EA4A79"/>
    <w:rsid w:val="00EA6AEE"/>
    <w:rsid w:val="00EB5341"/>
    <w:rsid w:val="00EB6942"/>
    <w:rsid w:val="00EB698B"/>
    <w:rsid w:val="00EB76DE"/>
    <w:rsid w:val="00EB7E2C"/>
    <w:rsid w:val="00EC05E2"/>
    <w:rsid w:val="00EC27F6"/>
    <w:rsid w:val="00EC38F3"/>
    <w:rsid w:val="00EC4579"/>
    <w:rsid w:val="00EC559A"/>
    <w:rsid w:val="00EC66A1"/>
    <w:rsid w:val="00EC715F"/>
    <w:rsid w:val="00EC7E87"/>
    <w:rsid w:val="00ED0234"/>
    <w:rsid w:val="00ED1128"/>
    <w:rsid w:val="00ED451D"/>
    <w:rsid w:val="00ED4FAF"/>
    <w:rsid w:val="00ED5F00"/>
    <w:rsid w:val="00ED6FEA"/>
    <w:rsid w:val="00ED70C0"/>
    <w:rsid w:val="00ED747C"/>
    <w:rsid w:val="00EE128D"/>
    <w:rsid w:val="00EE3027"/>
    <w:rsid w:val="00EE3EC6"/>
    <w:rsid w:val="00EE7310"/>
    <w:rsid w:val="00EF11F3"/>
    <w:rsid w:val="00EF30BE"/>
    <w:rsid w:val="00EF4780"/>
    <w:rsid w:val="00EF69AC"/>
    <w:rsid w:val="00EF7970"/>
    <w:rsid w:val="00F00865"/>
    <w:rsid w:val="00F024B6"/>
    <w:rsid w:val="00F02C40"/>
    <w:rsid w:val="00F02EFE"/>
    <w:rsid w:val="00F06367"/>
    <w:rsid w:val="00F12829"/>
    <w:rsid w:val="00F12960"/>
    <w:rsid w:val="00F13A28"/>
    <w:rsid w:val="00F15040"/>
    <w:rsid w:val="00F157EC"/>
    <w:rsid w:val="00F21DEB"/>
    <w:rsid w:val="00F23913"/>
    <w:rsid w:val="00F26417"/>
    <w:rsid w:val="00F26DA6"/>
    <w:rsid w:val="00F31338"/>
    <w:rsid w:val="00F31559"/>
    <w:rsid w:val="00F32673"/>
    <w:rsid w:val="00F34868"/>
    <w:rsid w:val="00F36A13"/>
    <w:rsid w:val="00F37EB0"/>
    <w:rsid w:val="00F40639"/>
    <w:rsid w:val="00F445C4"/>
    <w:rsid w:val="00F44B39"/>
    <w:rsid w:val="00F45AF4"/>
    <w:rsid w:val="00F460E4"/>
    <w:rsid w:val="00F4630E"/>
    <w:rsid w:val="00F46D6A"/>
    <w:rsid w:val="00F47718"/>
    <w:rsid w:val="00F4789F"/>
    <w:rsid w:val="00F47DFA"/>
    <w:rsid w:val="00F51013"/>
    <w:rsid w:val="00F51599"/>
    <w:rsid w:val="00F51E4E"/>
    <w:rsid w:val="00F52F15"/>
    <w:rsid w:val="00F550F4"/>
    <w:rsid w:val="00F55704"/>
    <w:rsid w:val="00F572EE"/>
    <w:rsid w:val="00F57EF6"/>
    <w:rsid w:val="00F60F9B"/>
    <w:rsid w:val="00F62A2A"/>
    <w:rsid w:val="00F64010"/>
    <w:rsid w:val="00F64ABB"/>
    <w:rsid w:val="00F65183"/>
    <w:rsid w:val="00F65B72"/>
    <w:rsid w:val="00F67BFC"/>
    <w:rsid w:val="00F7067D"/>
    <w:rsid w:val="00F74B79"/>
    <w:rsid w:val="00F7568A"/>
    <w:rsid w:val="00F759DD"/>
    <w:rsid w:val="00F76576"/>
    <w:rsid w:val="00F82BA8"/>
    <w:rsid w:val="00F87ED0"/>
    <w:rsid w:val="00F9353A"/>
    <w:rsid w:val="00F9706B"/>
    <w:rsid w:val="00FA02D1"/>
    <w:rsid w:val="00FA1D7D"/>
    <w:rsid w:val="00FA3099"/>
    <w:rsid w:val="00FA4D0D"/>
    <w:rsid w:val="00FA5220"/>
    <w:rsid w:val="00FA5433"/>
    <w:rsid w:val="00FA7076"/>
    <w:rsid w:val="00FA7091"/>
    <w:rsid w:val="00FB44C5"/>
    <w:rsid w:val="00FB469D"/>
    <w:rsid w:val="00FB5551"/>
    <w:rsid w:val="00FB71EC"/>
    <w:rsid w:val="00FB7C41"/>
    <w:rsid w:val="00FC0DD6"/>
    <w:rsid w:val="00FC1380"/>
    <w:rsid w:val="00FC1B6B"/>
    <w:rsid w:val="00FC2724"/>
    <w:rsid w:val="00FC2D17"/>
    <w:rsid w:val="00FC477C"/>
    <w:rsid w:val="00FC47B9"/>
    <w:rsid w:val="00FC6B84"/>
    <w:rsid w:val="00FC7CA2"/>
    <w:rsid w:val="00FD0281"/>
    <w:rsid w:val="00FD0878"/>
    <w:rsid w:val="00FD1932"/>
    <w:rsid w:val="00FD19F6"/>
    <w:rsid w:val="00FD2C2F"/>
    <w:rsid w:val="00FD4138"/>
    <w:rsid w:val="00FD4399"/>
    <w:rsid w:val="00FD60EC"/>
    <w:rsid w:val="00FD6384"/>
    <w:rsid w:val="00FD68E1"/>
    <w:rsid w:val="00FD6A46"/>
    <w:rsid w:val="00FD6B2A"/>
    <w:rsid w:val="00FE05A6"/>
    <w:rsid w:val="00FE1184"/>
    <w:rsid w:val="00FE2A0E"/>
    <w:rsid w:val="00FE3CA7"/>
    <w:rsid w:val="00FE3CE1"/>
    <w:rsid w:val="00FE42E4"/>
    <w:rsid w:val="00FE5124"/>
    <w:rsid w:val="00FE51E0"/>
    <w:rsid w:val="00FE5AE8"/>
    <w:rsid w:val="00FE5B00"/>
    <w:rsid w:val="00FE76EC"/>
    <w:rsid w:val="00FE78F9"/>
    <w:rsid w:val="00FE7B39"/>
    <w:rsid w:val="00FF0E78"/>
    <w:rsid w:val="00FF439A"/>
    <w:rsid w:val="00FF6466"/>
    <w:rsid w:val="00FF668F"/>
    <w:rsid w:val="00FF7032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7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72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F7178EBA408FEA5F7E2B4ED03AF43EDD514D4D072D476BDAA9C2AB3796008A5E910E24376A0800SBZFE" TargetMode="External"/><Relationship Id="rId13" Type="http://schemas.openxmlformats.org/officeDocument/2006/relationships/hyperlink" Target="consultantplus://offline/ref=7FF7178EBA408FEA5F7E2B4ED03AF43EDD5F40420721476BDAA9C2AB3796008A5E910E24376A0802SBZCE" TargetMode="External"/><Relationship Id="rId18" Type="http://schemas.openxmlformats.org/officeDocument/2006/relationships/hyperlink" Target="consultantplus://offline/ref=7FF7178EBA408FEA5F7E2B4ED03AF43EDD5E43460126476BDAA9C2AB3796008A5E910E24376A0801SBZ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F7178EBA408FEA5F7E2B4ED03AF43EDD514D4D0425476BDAA9C2AB3796008A5E910E24376A0800SBZ5E" TargetMode="External"/><Relationship Id="rId12" Type="http://schemas.openxmlformats.org/officeDocument/2006/relationships/hyperlink" Target="consultantplus://offline/ref=7FF7178EBA408FEA5F7E2B4ED03AF43EDD514343002D476BDAA9C2AB3796008A5E910E24376A0800SBZ9E" TargetMode="External"/><Relationship Id="rId17" Type="http://schemas.openxmlformats.org/officeDocument/2006/relationships/hyperlink" Target="consultantplus://offline/ref=7FF7178EBA408FEA5F7E2B4ED03AF43EDD514343002D476BDAA9C2AB3796008A5E910E24376A0800SBZ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F7178EBA408FEA5F7E2B4ED03AF43EDD5F40420721476BDAA9C2AB3796008A5E910E24376A0802SBZC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F7178EBA408FEA5F7E2B4ED03AF43EDD514D4D0425476BDAA9C2AB3796008A5E910E24376A0800SBZDE" TargetMode="External"/><Relationship Id="rId11" Type="http://schemas.openxmlformats.org/officeDocument/2006/relationships/hyperlink" Target="consultantplus://offline/ref=7FF7178EBA408FEA5F7E2B4ED03AF43EDD5F40420721476BDAA9C2AB3796008A5E910E24376A0802SBZCE" TargetMode="External"/><Relationship Id="rId5" Type="http://schemas.openxmlformats.org/officeDocument/2006/relationships/hyperlink" Target="consultantplus://offline/ref=7FF7178EBA408FEA5F7E2B4ED03AF43EDD5143400221476BDAA9C2AB3796008A5E910E24376A0801SBZBE" TargetMode="External"/><Relationship Id="rId15" Type="http://schemas.openxmlformats.org/officeDocument/2006/relationships/hyperlink" Target="consultantplus://offline/ref=7FF7178EBA408FEA5F7E2B4ED03AF43EDD514D4D0425476BDAA9C2AB3796008A5E910E24376A0800SBZ5E" TargetMode="External"/><Relationship Id="rId10" Type="http://schemas.openxmlformats.org/officeDocument/2006/relationships/hyperlink" Target="consultantplus://offline/ref=7FF7178EBA408FEA5F7E2B4ED03AF43EDD514D4D0425476BDAA9C2AB3796008A5E910E24376A0800SBZ5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FF7178EBA408FEA5F7E2B4ED03AF43EDD5F40420721476BDAA9C2AB3796008A5E910E24376A0802SBZCE" TargetMode="External"/><Relationship Id="rId14" Type="http://schemas.openxmlformats.org/officeDocument/2006/relationships/hyperlink" Target="consultantplus://offline/ref=7FF7178EBA408FEA5F7E2B4ED03AF43EDD514D4D0425476BDAA9C2AB3796008A5E910E24376A0800SBZ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5584</Words>
  <Characters>31831</Characters>
  <Application>Microsoft Office Word</Application>
  <DocSecurity>0</DocSecurity>
  <Lines>265</Lines>
  <Paragraphs>74</Paragraphs>
  <ScaleCrop>false</ScaleCrop>
  <Company/>
  <LinksUpToDate>false</LinksUpToDate>
  <CharactersWithSpaces>37341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feai</dc:creator>
  <cp:lastModifiedBy>feai</cp:lastModifiedBy>
  <cp:revision>1</cp:revision>
  <dcterms:created xsi:type="dcterms:W3CDTF">2018-05-22T04:25:00Z</dcterms:created>
  <dcterms:modified xsi:type="dcterms:W3CDTF">2018-05-22T04:25:00Z</dcterms:modified>
</cp:coreProperties>
</file>