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FA5" w:rsidRDefault="004D7FA5">
      <w:pPr>
        <w:pStyle w:val="ConsPlusNormal"/>
        <w:jc w:val="both"/>
        <w:outlineLvl w:val="0"/>
      </w:pPr>
      <w:bookmarkStart w:id="0" w:name="_GoBack"/>
      <w:bookmarkEnd w:id="0"/>
    </w:p>
    <w:p w:rsidR="004D7FA5" w:rsidRDefault="004D7FA5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4D7FA5" w:rsidRDefault="004D7FA5">
      <w:pPr>
        <w:pStyle w:val="ConsPlusTitle"/>
        <w:jc w:val="both"/>
      </w:pPr>
    </w:p>
    <w:p w:rsidR="004D7FA5" w:rsidRDefault="004D7FA5">
      <w:pPr>
        <w:pStyle w:val="ConsPlusTitle"/>
        <w:jc w:val="center"/>
      </w:pPr>
      <w:r>
        <w:t>ПОСТАНОВЛЕНИЕ</w:t>
      </w:r>
    </w:p>
    <w:p w:rsidR="004D7FA5" w:rsidRDefault="004D7FA5">
      <w:pPr>
        <w:pStyle w:val="ConsPlusTitle"/>
        <w:jc w:val="center"/>
      </w:pPr>
      <w:r>
        <w:t>от 24 апреля 2018 г. N 497</w:t>
      </w:r>
    </w:p>
    <w:p w:rsidR="004D7FA5" w:rsidRDefault="004D7FA5">
      <w:pPr>
        <w:pStyle w:val="ConsPlusTitle"/>
        <w:jc w:val="both"/>
      </w:pPr>
    </w:p>
    <w:p w:rsidR="004D7FA5" w:rsidRDefault="004D7FA5">
      <w:pPr>
        <w:pStyle w:val="ConsPlusTitle"/>
        <w:jc w:val="center"/>
      </w:pPr>
      <w:r>
        <w:t>ОБ УСТАНОВЛЕНИИ</w:t>
      </w:r>
    </w:p>
    <w:p w:rsidR="004D7FA5" w:rsidRDefault="004D7FA5">
      <w:pPr>
        <w:pStyle w:val="ConsPlusTitle"/>
        <w:jc w:val="center"/>
      </w:pPr>
      <w:r>
        <w:t>ТРЕБОВАНИЙ К РОССИЙСКИМ КРЕДИТНЫМ ОРГАНИЗАЦИЯМ,</w:t>
      </w:r>
    </w:p>
    <w:p w:rsidR="004D7FA5" w:rsidRDefault="004D7FA5">
      <w:pPr>
        <w:pStyle w:val="ConsPlusTitle"/>
        <w:jc w:val="center"/>
      </w:pPr>
      <w:r>
        <w:t>В КОТОРЫХ МОЖЕТ БЫТЬ ОТКРЫТ СПЕЦИАЛЬНЫЙ СЧЕТ, И ВНЕСЕНИИ</w:t>
      </w:r>
    </w:p>
    <w:p w:rsidR="004D7FA5" w:rsidRDefault="004D7FA5">
      <w:pPr>
        <w:pStyle w:val="ConsPlusTitle"/>
        <w:jc w:val="center"/>
      </w:pPr>
      <w:r>
        <w:t>ИЗМЕНЕНИЙ В ПОЛОЖЕНИЕ О ПРОВЕДЕНИИ КОНКУРСА ПО ОТБОРУ</w:t>
      </w:r>
    </w:p>
    <w:p w:rsidR="004D7FA5" w:rsidRDefault="004D7FA5">
      <w:pPr>
        <w:pStyle w:val="ConsPlusTitle"/>
        <w:jc w:val="center"/>
      </w:pPr>
      <w:r>
        <w:t>РОССИЙСКИХ КРЕДИТНЫХ ОРГАНИЗАЦИЙ ДЛЯ ОТКРЫТИЯ</w:t>
      </w:r>
    </w:p>
    <w:p w:rsidR="004D7FA5" w:rsidRDefault="004D7FA5">
      <w:pPr>
        <w:pStyle w:val="ConsPlusTitle"/>
        <w:jc w:val="center"/>
      </w:pPr>
      <w:r>
        <w:t>СЧЕТОВ РЕГИОНАЛЬНЫМ ОПЕРАТОРОМ</w:t>
      </w:r>
    </w:p>
    <w:p w:rsidR="004D7FA5" w:rsidRDefault="004D7FA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4D7FA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D7FA5" w:rsidRDefault="004D7FA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D7FA5" w:rsidRDefault="004D7FA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01.12.2018 N 1462)</w:t>
            </w:r>
          </w:p>
        </w:tc>
      </w:tr>
    </w:tbl>
    <w:p w:rsidR="004D7FA5" w:rsidRDefault="004D7FA5">
      <w:pPr>
        <w:pStyle w:val="ConsPlusNormal"/>
        <w:jc w:val="both"/>
      </w:pPr>
    </w:p>
    <w:p w:rsidR="004D7FA5" w:rsidRDefault="004D7FA5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4D7FA5" w:rsidRDefault="004D7FA5">
      <w:pPr>
        <w:pStyle w:val="ConsPlusNormal"/>
        <w:spacing w:before="220"/>
        <w:ind w:firstLine="540"/>
        <w:jc w:val="both"/>
      </w:pPr>
      <w:r>
        <w:t xml:space="preserve">1. Установить, что </w:t>
      </w:r>
      <w:hyperlink r:id="rId5" w:history="1">
        <w:r>
          <w:rPr>
            <w:color w:val="0000FF"/>
          </w:rPr>
          <w:t>специальный счет</w:t>
        </w:r>
      </w:hyperlink>
      <w:r>
        <w:t xml:space="preserve">, предназначенный для перечисления средств на проведение капитального ремонта общего имущества в многоквартирном доме (далее - специальный счет), может быть открыт в российских кредитных организациях, соответствующих требованиям, установленным </w:t>
      </w:r>
      <w:hyperlink r:id="rId6" w:history="1">
        <w:r>
          <w:rPr>
            <w:color w:val="0000FF"/>
          </w:rPr>
          <w:t>пунктом 7</w:t>
        </w:r>
      </w:hyperlink>
      <w:r>
        <w:t xml:space="preserve"> Положения о проведении конкурса по отбору российских кредитных организаций для открытия счетов региональным оператором, утвержденного постановлением Правительства Российской Федерации от 23 мая 2016 г. N 454 "Об утверждении Положения о проведении конкурса по отбору российских кредитных организаций для открытия счетов </w:t>
      </w:r>
      <w:r>
        <w:lastRenderedPageBreak/>
        <w:t>региональным оператором", за исключением специальных счетов, открытие которых осуществляется на территориях субъектов Российской Федерации - Республики Крым и г. Севастополя.</w:t>
      </w:r>
    </w:p>
    <w:p w:rsidR="004D7FA5" w:rsidRDefault="004D7FA5">
      <w:pPr>
        <w:pStyle w:val="ConsPlusNormal"/>
        <w:spacing w:before="220"/>
        <w:ind w:firstLine="540"/>
        <w:jc w:val="both"/>
      </w:pPr>
      <w:r>
        <w:t>Специальные счета, открытие которых осуществляется на территориях субъектов Российской Федерации - Республики Крым и г. Севастополя, могут быть открыты в российских кредитных организациях, осуществляющих свою деятельность на территориях этих субъектов Российской Федерации, соответствующих на день открытия специального счета следующим требованиям:</w:t>
      </w:r>
    </w:p>
    <w:p w:rsidR="004D7FA5" w:rsidRDefault="004D7FA5">
      <w:pPr>
        <w:pStyle w:val="ConsPlusNormal"/>
        <w:spacing w:before="220"/>
        <w:ind w:firstLine="540"/>
        <w:jc w:val="both"/>
      </w:pPr>
      <w:r>
        <w:t>а) наличие кредитного рейтинга не ниже уровня "A(RU)" по национальной рейтинговой шкале для Российской Федерации кредитного рейтингового агентства Аналитическое Кредитное Рейтинговое Агентство (Акционерное общество) и (или) кредитного рейтинга не ниже уровня "ruA" по национальной рейтинговой шкале для Российской Федерации кредитного рейтингового агентства Акционерное общество "Рейтинговое агентство "Эксперт РА";</w:t>
      </w:r>
    </w:p>
    <w:p w:rsidR="004D7FA5" w:rsidRDefault="004D7FA5">
      <w:pPr>
        <w:pStyle w:val="ConsPlusNormal"/>
        <w:spacing w:before="220"/>
        <w:ind w:firstLine="540"/>
        <w:jc w:val="both"/>
      </w:pPr>
      <w:r>
        <w:t>б) размер собственных средств (капитала) не менее 25 млрд. рублей по имеющейся в Центральном банке Российской Федерации отчетности на день открытия специального счета.</w:t>
      </w:r>
    </w:p>
    <w:p w:rsidR="004D7FA5" w:rsidRDefault="004D7FA5">
      <w:pPr>
        <w:pStyle w:val="ConsPlusNormal"/>
        <w:jc w:val="both"/>
      </w:pPr>
      <w:r>
        <w:t xml:space="preserve">(п. 1 в ред. </w:t>
      </w:r>
      <w:hyperlink r:id="rId7" w:history="1">
        <w:r>
          <w:rPr>
            <w:color w:val="0000FF"/>
          </w:rPr>
          <w:t>Постановления</w:t>
        </w:r>
      </w:hyperlink>
      <w:r>
        <w:t xml:space="preserve"> Правительства РФ от 01.12.2018 N 1462)</w:t>
      </w:r>
    </w:p>
    <w:p w:rsidR="004D7FA5" w:rsidRDefault="004D7FA5">
      <w:pPr>
        <w:pStyle w:val="ConsPlusNormal"/>
        <w:spacing w:before="220"/>
        <w:ind w:firstLine="540"/>
        <w:jc w:val="both"/>
      </w:pPr>
      <w:r>
        <w:t xml:space="preserve">2. Утвердить прилагаемые </w:t>
      </w:r>
      <w:hyperlink w:anchor="P37" w:history="1">
        <w:r>
          <w:rPr>
            <w:color w:val="0000FF"/>
          </w:rPr>
          <w:t>изменения</w:t>
        </w:r>
      </w:hyperlink>
      <w:r>
        <w:t xml:space="preserve">, которые вносятся в </w:t>
      </w:r>
      <w:hyperlink r:id="rId8" w:history="1">
        <w:r>
          <w:rPr>
            <w:color w:val="0000FF"/>
          </w:rPr>
          <w:t>Положение</w:t>
        </w:r>
      </w:hyperlink>
      <w:r>
        <w:t xml:space="preserve"> о проведении конкурса по отбору российских кредитных организаций для открытия счетов региональным оператором, утвержденное постановлением Правительства Российской Федерации от 23 мая 2016 г. N 454 "Об утверждении Положения о проведении конкурса по отбору российских </w:t>
      </w:r>
      <w:r>
        <w:lastRenderedPageBreak/>
        <w:t>кредитных организаций для открытия счетов региональным оператором" (Собрание законодательства Российской Федерации, 2016, N 23, ст. 3311; 2017, N 11, ст. 1559).</w:t>
      </w:r>
    </w:p>
    <w:p w:rsidR="004D7FA5" w:rsidRDefault="004D7FA5">
      <w:pPr>
        <w:pStyle w:val="ConsPlusNormal"/>
        <w:spacing w:before="220"/>
        <w:ind w:firstLine="540"/>
        <w:jc w:val="both"/>
      </w:pPr>
      <w:r>
        <w:t xml:space="preserve">3. Признать утратившим силу </w:t>
      </w:r>
      <w:hyperlink r:id="rId9" w:history="1">
        <w:r>
          <w:rPr>
            <w:color w:val="0000FF"/>
          </w:rPr>
          <w:t>подпункт "б" пункта 2</w:t>
        </w:r>
      </w:hyperlink>
      <w:r>
        <w:t xml:space="preserve"> изменений, которые вносятся в Положение о проведении конкурса по отбору российских кредитных организаций для открытия счетов региональным оператором, утвержденных постановлением Правительства Российской Федерации от 1 марта 2017 г. N 241 "О внесении изменений в Положение о проведении конкурса по отбору российских кредитных организаций для открытия счетов региональным оператором" (Собрание законодательства Российской Федерации, 2017, N 11, ст. 1559).</w:t>
      </w:r>
    </w:p>
    <w:p w:rsidR="004D7FA5" w:rsidRDefault="004D7FA5">
      <w:pPr>
        <w:pStyle w:val="ConsPlusNormal"/>
        <w:jc w:val="both"/>
      </w:pPr>
    </w:p>
    <w:p w:rsidR="004D7FA5" w:rsidRDefault="004D7FA5">
      <w:pPr>
        <w:pStyle w:val="ConsPlusNormal"/>
        <w:jc w:val="right"/>
      </w:pPr>
      <w:r>
        <w:t>Председатель Правительства</w:t>
      </w:r>
    </w:p>
    <w:p w:rsidR="004D7FA5" w:rsidRDefault="004D7FA5">
      <w:pPr>
        <w:pStyle w:val="ConsPlusNormal"/>
        <w:jc w:val="right"/>
      </w:pPr>
      <w:r>
        <w:t>Российской Федерации</w:t>
      </w:r>
    </w:p>
    <w:p w:rsidR="004D7FA5" w:rsidRDefault="004D7FA5">
      <w:pPr>
        <w:pStyle w:val="ConsPlusNormal"/>
        <w:jc w:val="right"/>
      </w:pPr>
      <w:r>
        <w:t>Д.МЕДВЕДЕВ</w:t>
      </w:r>
    </w:p>
    <w:p w:rsidR="004D7FA5" w:rsidRDefault="004D7FA5">
      <w:pPr>
        <w:pStyle w:val="ConsPlusNormal"/>
        <w:jc w:val="both"/>
      </w:pPr>
    </w:p>
    <w:p w:rsidR="004D7FA5" w:rsidRDefault="004D7FA5">
      <w:pPr>
        <w:pStyle w:val="ConsPlusNormal"/>
        <w:jc w:val="both"/>
      </w:pPr>
    </w:p>
    <w:p w:rsidR="004D7FA5" w:rsidRDefault="004D7FA5">
      <w:pPr>
        <w:pStyle w:val="ConsPlusNormal"/>
        <w:jc w:val="both"/>
      </w:pPr>
    </w:p>
    <w:p w:rsidR="004D7FA5" w:rsidRDefault="004D7FA5">
      <w:pPr>
        <w:pStyle w:val="ConsPlusNormal"/>
        <w:jc w:val="both"/>
      </w:pPr>
    </w:p>
    <w:p w:rsidR="004D7FA5" w:rsidRDefault="004D7FA5">
      <w:pPr>
        <w:pStyle w:val="ConsPlusNormal"/>
        <w:jc w:val="both"/>
      </w:pPr>
    </w:p>
    <w:p w:rsidR="004D7FA5" w:rsidRDefault="004D7FA5">
      <w:pPr>
        <w:pStyle w:val="ConsPlusNormal"/>
        <w:jc w:val="right"/>
        <w:outlineLvl w:val="0"/>
      </w:pPr>
      <w:r>
        <w:t>Утверждены</w:t>
      </w:r>
    </w:p>
    <w:p w:rsidR="004D7FA5" w:rsidRDefault="004D7FA5">
      <w:pPr>
        <w:pStyle w:val="ConsPlusNormal"/>
        <w:jc w:val="right"/>
      </w:pPr>
      <w:r>
        <w:t>постановлением Правительства</w:t>
      </w:r>
    </w:p>
    <w:p w:rsidR="004D7FA5" w:rsidRDefault="004D7FA5">
      <w:pPr>
        <w:pStyle w:val="ConsPlusNormal"/>
        <w:jc w:val="right"/>
      </w:pPr>
      <w:r>
        <w:t>Российской Федерации</w:t>
      </w:r>
    </w:p>
    <w:p w:rsidR="004D7FA5" w:rsidRDefault="004D7FA5">
      <w:pPr>
        <w:pStyle w:val="ConsPlusNormal"/>
        <w:jc w:val="right"/>
      </w:pPr>
      <w:r>
        <w:t>от 24 апреля 2018 г. N 497</w:t>
      </w:r>
    </w:p>
    <w:p w:rsidR="004D7FA5" w:rsidRDefault="004D7FA5">
      <w:pPr>
        <w:pStyle w:val="ConsPlusNormal"/>
        <w:jc w:val="both"/>
      </w:pPr>
    </w:p>
    <w:p w:rsidR="004D7FA5" w:rsidRDefault="004D7FA5">
      <w:pPr>
        <w:pStyle w:val="ConsPlusTitle"/>
        <w:jc w:val="center"/>
      </w:pPr>
      <w:bookmarkStart w:id="1" w:name="P37"/>
      <w:bookmarkEnd w:id="1"/>
      <w:r>
        <w:t>ИЗМЕНЕНИЯ,</w:t>
      </w:r>
    </w:p>
    <w:p w:rsidR="004D7FA5" w:rsidRDefault="004D7FA5">
      <w:pPr>
        <w:pStyle w:val="ConsPlusTitle"/>
        <w:jc w:val="center"/>
      </w:pPr>
      <w:r>
        <w:t>КОТОРЫЕ ВНОСЯТСЯ В ПОЛОЖЕНИЕ О ПРОВЕДЕНИИ КОНКУРСА</w:t>
      </w:r>
    </w:p>
    <w:p w:rsidR="004D7FA5" w:rsidRDefault="004D7FA5">
      <w:pPr>
        <w:pStyle w:val="ConsPlusTitle"/>
        <w:jc w:val="center"/>
      </w:pPr>
      <w:r>
        <w:lastRenderedPageBreak/>
        <w:t>ПО ОТБОРУ РОССИЙСКИХ КРЕДИТНЫХ ОРГАНИЗАЦИЙ ДЛЯ ОТКРЫТИЯ</w:t>
      </w:r>
    </w:p>
    <w:p w:rsidR="004D7FA5" w:rsidRDefault="004D7FA5">
      <w:pPr>
        <w:pStyle w:val="ConsPlusTitle"/>
        <w:jc w:val="center"/>
      </w:pPr>
      <w:r>
        <w:t>СЧЕТОВ РЕГИОНАЛЬНЫМ ОПЕРАТОРОМ</w:t>
      </w:r>
    </w:p>
    <w:p w:rsidR="004D7FA5" w:rsidRDefault="004D7FA5">
      <w:pPr>
        <w:pStyle w:val="ConsPlusNormal"/>
        <w:jc w:val="both"/>
      </w:pPr>
    </w:p>
    <w:p w:rsidR="004D7FA5" w:rsidRDefault="004D7FA5">
      <w:pPr>
        <w:pStyle w:val="ConsPlusNormal"/>
        <w:ind w:firstLine="540"/>
        <w:jc w:val="both"/>
      </w:pPr>
      <w:r>
        <w:t xml:space="preserve">1. </w:t>
      </w:r>
      <w:hyperlink r:id="rId10" w:history="1">
        <w:r>
          <w:rPr>
            <w:color w:val="0000FF"/>
          </w:rPr>
          <w:t>Пункт 7</w:t>
        </w:r>
      </w:hyperlink>
      <w:r>
        <w:t xml:space="preserve"> изложить в следующей редакции:</w:t>
      </w:r>
    </w:p>
    <w:p w:rsidR="004D7FA5" w:rsidRDefault="004D7FA5">
      <w:pPr>
        <w:pStyle w:val="ConsPlusNormal"/>
        <w:spacing w:before="220"/>
        <w:ind w:firstLine="540"/>
        <w:jc w:val="both"/>
      </w:pPr>
      <w:r>
        <w:t>"7. В конкурсе могут принимать участие российские кредитные организации, в том числе российские кредитные организации, входящие в одну банковскую группу или один банковский холдинг, соответствующие на дату подачи заявки на участие в конкурсе следующим требованиям:</w:t>
      </w:r>
    </w:p>
    <w:p w:rsidR="004D7FA5" w:rsidRDefault="004D7FA5">
      <w:pPr>
        <w:pStyle w:val="ConsPlusNormal"/>
        <w:spacing w:before="220"/>
        <w:ind w:firstLine="540"/>
        <w:jc w:val="both"/>
      </w:pPr>
      <w:r>
        <w:t>а) наличие кредитного рейтинга не ниже уровня "A + (RU)" по национальной рейтинговой шкале для Российской Федерации кредитного рейтингового агентства Аналитическое Кредитное Рейтинговое Агентство (Акционерное общество) и (или) кредитного рейтинга не ниже уровня "ruA+" по национальной рейтинговой шкале для Российской Федерации кредитного рейтингового агентства Акционерное общество "Рейтинговое агентство "Эксперт РА";</w:t>
      </w:r>
    </w:p>
    <w:p w:rsidR="004D7FA5" w:rsidRDefault="004D7FA5">
      <w:pPr>
        <w:pStyle w:val="ConsPlusNormal"/>
        <w:spacing w:before="220"/>
        <w:ind w:firstLine="540"/>
        <w:jc w:val="both"/>
      </w:pPr>
      <w:r>
        <w:t>б) размер собственных средств (капитала) не менее 250 млрд. рублей по имеющейся в Центральном банке Российской Федерации отчетности на день проверки соответствия российской кредитной организации, осуществляемой в соответствии с пунктом 51 настоящего Положения.".</w:t>
      </w:r>
    </w:p>
    <w:p w:rsidR="004D7FA5" w:rsidRDefault="004D7FA5">
      <w:pPr>
        <w:pStyle w:val="ConsPlusNormal"/>
        <w:spacing w:before="220"/>
        <w:ind w:firstLine="540"/>
        <w:jc w:val="both"/>
      </w:pPr>
      <w:r>
        <w:t xml:space="preserve">2. </w:t>
      </w:r>
      <w:hyperlink r:id="rId11" w:history="1">
        <w:r>
          <w:rPr>
            <w:color w:val="0000FF"/>
          </w:rPr>
          <w:t>Подпункт "в" пункта 17</w:t>
        </w:r>
      </w:hyperlink>
      <w:r>
        <w:t xml:space="preserve"> и </w:t>
      </w:r>
      <w:hyperlink r:id="rId12" w:history="1">
        <w:r>
          <w:rPr>
            <w:color w:val="0000FF"/>
          </w:rPr>
          <w:t>подпункт "в" пункта 72</w:t>
        </w:r>
      </w:hyperlink>
      <w:r>
        <w:t xml:space="preserve"> признать утратившими силу.</w:t>
      </w:r>
    </w:p>
    <w:p w:rsidR="004D7FA5" w:rsidRDefault="004D7FA5">
      <w:pPr>
        <w:pStyle w:val="ConsPlusNormal"/>
        <w:jc w:val="both"/>
      </w:pPr>
    </w:p>
    <w:p w:rsidR="004D7FA5" w:rsidRDefault="004D7FA5">
      <w:pPr>
        <w:pStyle w:val="ConsPlusNormal"/>
        <w:jc w:val="both"/>
      </w:pPr>
    </w:p>
    <w:p w:rsidR="004D7FA5" w:rsidRDefault="004D7FA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93D87" w:rsidRDefault="001003A2"/>
    <w:sectPr w:rsidR="00D93D87" w:rsidSect="00293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FA5"/>
    <w:rsid w:val="001003A2"/>
    <w:rsid w:val="004D7FA5"/>
    <w:rsid w:val="005904B0"/>
    <w:rsid w:val="006B579A"/>
    <w:rsid w:val="00722F3E"/>
    <w:rsid w:val="00FA5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BCBD1E-F044-4EDE-BD9A-B45B4CC2B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7FA5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D7FA5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D7FA5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8B6D257419192D58A7460D5B43CF70FA73CD988CFC94EEEEC2636B747B1BF66776AE51ABAA8243D562EC4D21CD33A973E899352D54D1E0DF516K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8B6D257419192D58A7460D5B43CF70FA63CD888CEC94EEEEC2636B747B1BF66776AE51ABAA8243D5B2EC4D21CD33A973E899352D54D1E0DF516K" TargetMode="External"/><Relationship Id="rId12" Type="http://schemas.openxmlformats.org/officeDocument/2006/relationships/hyperlink" Target="consultantplus://offline/ref=38B6D257419192D58A7460D5B43CF70FA73CD988CFC94EEEEC2636B747B1BF66776AE51ABAA8253E5C2EC4D21CD33A973E899352D54D1E0DF516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8B6D257419192D58A7460D5B43CF70FA734DC85C7C74EEEEC2636B747B1BF66776AE51ABCA3706C1A709D815E98379626959353FC1BK" TargetMode="External"/><Relationship Id="rId11" Type="http://schemas.openxmlformats.org/officeDocument/2006/relationships/hyperlink" Target="consultantplus://offline/ref=38B6D257419192D58A7460D5B43CF70FA73CD988CFC94EEEEC2636B747B1BF66776AE51CB1FC75790B2892854686348B3A9791F511K" TargetMode="External"/><Relationship Id="rId5" Type="http://schemas.openxmlformats.org/officeDocument/2006/relationships/hyperlink" Target="consultantplus://offline/ref=38B6D257419192D58A7460D5B43CF70FA639DE85C2C84EEEEC2636B747B1BF66776AE51ABAA9233D5D2EC4D21CD33A973E899352D54D1E0DF516K" TargetMode="External"/><Relationship Id="rId10" Type="http://schemas.openxmlformats.org/officeDocument/2006/relationships/hyperlink" Target="consultantplus://offline/ref=38B6D257419192D58A7460D5B43CF70FA73CD988CFC94EEEEC2636B747B1BF66776AE51AB1FC75790B2892854686348B3A9791F511K" TargetMode="External"/><Relationship Id="rId4" Type="http://schemas.openxmlformats.org/officeDocument/2006/relationships/hyperlink" Target="consultantplus://offline/ref=38B6D257419192D58A7460D5B43CF70FA63CD888CEC94EEEEC2636B747B1BF66776AE51ABAA8243D5B2EC4D21CD33A973E899352D54D1E0DF516K" TargetMode="External"/><Relationship Id="rId9" Type="http://schemas.openxmlformats.org/officeDocument/2006/relationships/hyperlink" Target="consultantplus://offline/ref=38B6D257419192D58A7460D5B43CF70FA73CD988C0C54EEEEC2636B747B1BF66776AE51ABAA8243C592EC4D21CD33A973E899352D54D1E0DF516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908</Words>
  <Characters>5181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Сирота Анатолий Викторович</dc:creator>
  <cp:keywords/>
  <dc:description/>
  <cp:lastModifiedBy>Пресс-служба</cp:lastModifiedBy>
  <cp:revision>2</cp:revision>
  <dcterms:created xsi:type="dcterms:W3CDTF">2020-04-01T03:15:00Z</dcterms:created>
  <dcterms:modified xsi:type="dcterms:W3CDTF">2020-04-01T03:15:00Z</dcterms:modified>
</cp:coreProperties>
</file>